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9CA89" w14:textId="77777777" w:rsidR="0059279F" w:rsidRPr="0059279F" w:rsidRDefault="0059279F" w:rsidP="0059279F">
      <w:pPr>
        <w:spacing w:line="276" w:lineRule="auto"/>
        <w:jc w:val="center"/>
        <w:rPr>
          <w:rFonts w:eastAsia="Calibri"/>
          <w:b/>
          <w:color w:val="084FB8"/>
          <w:sz w:val="36"/>
          <w:szCs w:val="36"/>
          <w:lang w:val="en-GB"/>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bookmarkStart w:id="0" w:name="_Hlk111370752"/>
      <w:bookmarkEnd w:id="0"/>
      <w:r w:rsidRPr="0059279F">
        <w:rPr>
          <w:rFonts w:eastAsia="Calibri"/>
          <w:b/>
          <w:color w:val="084FB8"/>
          <w:sz w:val="36"/>
          <w:szCs w:val="36"/>
          <w:lang w:val="en-GB"/>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rPr>
        <w:t>CALL FOR PAPER PROPOSALS</w:t>
      </w:r>
    </w:p>
    <w:p w14:paraId="419BAE67" w14:textId="77777777" w:rsidR="0059279F" w:rsidRPr="0059279F" w:rsidRDefault="0059279F" w:rsidP="0059279F">
      <w:pPr>
        <w:spacing w:line="276" w:lineRule="auto"/>
        <w:jc w:val="center"/>
        <w:rPr>
          <w:rFonts w:eastAsia="Calibri"/>
          <w:b/>
          <w:color w:val="2E74B5" w:themeColor="accent5" w:themeShade="BF"/>
          <w:sz w:val="20"/>
          <w:szCs w:val="20"/>
          <w:lang w:val="en-GB"/>
        </w:rPr>
      </w:pPr>
    </w:p>
    <w:p w14:paraId="0C7E8DF2" w14:textId="3B6BFB81" w:rsidR="0059279F" w:rsidRPr="0007656E" w:rsidRDefault="00B26EE0" w:rsidP="0059279F">
      <w:pPr>
        <w:jc w:val="center"/>
        <w:rPr>
          <w:rFonts w:eastAsia="Calibri"/>
          <w:b/>
          <w:color w:val="auto"/>
          <w:sz w:val="28"/>
          <w:lang w:val="en-GB"/>
        </w:rPr>
      </w:pPr>
      <w:r w:rsidRPr="0007656E">
        <w:rPr>
          <w:rFonts w:eastAsia="Calibri"/>
          <w:b/>
          <w:color w:val="auto"/>
          <w:sz w:val="28"/>
          <w:lang w:val="en-GB"/>
        </w:rPr>
        <w:t>30</w:t>
      </w:r>
      <w:r w:rsidR="0059279F" w:rsidRPr="0007656E">
        <w:rPr>
          <w:rFonts w:eastAsia="Calibri"/>
          <w:b/>
          <w:color w:val="auto"/>
          <w:sz w:val="28"/>
          <w:vertAlign w:val="superscript"/>
          <w:lang w:val="en-GB"/>
        </w:rPr>
        <w:t>th</w:t>
      </w:r>
      <w:r w:rsidR="0059279F" w:rsidRPr="0007656E">
        <w:rPr>
          <w:rFonts w:eastAsia="Calibri"/>
          <w:b/>
          <w:color w:val="auto"/>
          <w:sz w:val="28"/>
          <w:lang w:val="en-GB"/>
        </w:rPr>
        <w:t xml:space="preserve"> Ezra Pound International Conference</w:t>
      </w:r>
    </w:p>
    <w:p w14:paraId="6E183F4C" w14:textId="41982C50" w:rsidR="0059279F" w:rsidRPr="0059279F" w:rsidRDefault="005A7C23" w:rsidP="0059279F">
      <w:pPr>
        <w:jc w:val="center"/>
        <w:rPr>
          <w:rFonts w:eastAsia="Calibri"/>
          <w:b/>
          <w:color w:val="auto"/>
          <w:sz w:val="36"/>
          <w:szCs w:val="36"/>
        </w:rPr>
      </w:pPr>
      <w:r w:rsidRPr="00B97429">
        <w:rPr>
          <w:rFonts w:eastAsia="Calibri"/>
          <w:b/>
          <w:color w:val="3E28E4"/>
          <w:sz w:val="36"/>
          <w:szCs w:val="36"/>
        </w:rPr>
        <w:t xml:space="preserve">University of Edinburgh, </w:t>
      </w:r>
      <w:r w:rsidR="00B64727">
        <w:rPr>
          <w:rFonts w:eastAsia="Calibri"/>
          <w:b/>
          <w:color w:val="3E28E4"/>
          <w:sz w:val="36"/>
          <w:szCs w:val="36"/>
        </w:rPr>
        <w:t>United Kingdom</w:t>
      </w:r>
    </w:p>
    <w:p w14:paraId="69E4AFB4" w14:textId="1C595037" w:rsidR="0059279F" w:rsidRPr="0059279F" w:rsidRDefault="0059279F" w:rsidP="0059279F">
      <w:pPr>
        <w:jc w:val="center"/>
        <w:rPr>
          <w:rFonts w:ascii="Times New Roman PS MT" w:eastAsia="Calibri" w:hAnsi="Times New Roman PS MT"/>
          <w:b/>
          <w:bCs/>
          <w:color w:val="4472C4" w:themeColor="accent1"/>
          <w:sz w:val="36"/>
          <w:szCs w:val="36"/>
        </w:rPr>
      </w:pPr>
      <w:r w:rsidRPr="0059279F">
        <w:rPr>
          <w:rFonts w:ascii="Times New Roman PS MT" w:eastAsia="Calibri" w:hAnsi="Times New Roman PS MT"/>
          <w:b/>
          <w:bCs/>
          <w:color w:val="C00000"/>
          <w:sz w:val="36"/>
          <w:szCs w:val="36"/>
        </w:rPr>
        <w:t>2</w:t>
      </w:r>
      <w:r w:rsidR="005A7C23">
        <w:rPr>
          <w:rFonts w:ascii="Times New Roman PS MT" w:eastAsia="Calibri" w:hAnsi="Times New Roman PS MT"/>
          <w:b/>
          <w:bCs/>
          <w:color w:val="C00000"/>
          <w:sz w:val="36"/>
          <w:szCs w:val="36"/>
        </w:rPr>
        <w:t>7</w:t>
      </w:r>
      <w:r w:rsidRPr="0059279F">
        <w:rPr>
          <w:rFonts w:ascii="Times New Roman PS MT" w:eastAsia="Calibri" w:hAnsi="Times New Roman PS MT"/>
          <w:b/>
          <w:bCs/>
          <w:color w:val="C00000"/>
          <w:sz w:val="36"/>
          <w:szCs w:val="36"/>
        </w:rPr>
        <w:t>-</w:t>
      </w:r>
      <w:r w:rsidR="005A7C23">
        <w:rPr>
          <w:rFonts w:ascii="Times New Roman PS MT" w:eastAsia="Calibri" w:hAnsi="Times New Roman PS MT"/>
          <w:b/>
          <w:bCs/>
          <w:color w:val="C00000"/>
          <w:sz w:val="36"/>
          <w:szCs w:val="36"/>
        </w:rPr>
        <w:t>30</w:t>
      </w:r>
      <w:r w:rsidRPr="0059279F">
        <w:rPr>
          <w:rFonts w:ascii="Times New Roman PS MT" w:eastAsia="Calibri" w:hAnsi="Times New Roman PS MT"/>
          <w:b/>
          <w:bCs/>
          <w:color w:val="C00000"/>
          <w:sz w:val="36"/>
          <w:szCs w:val="36"/>
        </w:rPr>
        <w:t xml:space="preserve"> June 202</w:t>
      </w:r>
      <w:r w:rsidR="005A7C23">
        <w:rPr>
          <w:rFonts w:ascii="Times New Roman PS MT" w:eastAsia="Calibri" w:hAnsi="Times New Roman PS MT"/>
          <w:b/>
          <w:bCs/>
          <w:color w:val="C00000"/>
          <w:sz w:val="36"/>
          <w:szCs w:val="36"/>
        </w:rPr>
        <w:t>3</w:t>
      </w:r>
    </w:p>
    <w:p w14:paraId="053585C7" w14:textId="35DCA040" w:rsidR="0059279F" w:rsidRPr="0059279F" w:rsidRDefault="0059279F" w:rsidP="0059279F">
      <w:pPr>
        <w:spacing w:line="276" w:lineRule="auto"/>
        <w:jc w:val="center"/>
        <w:rPr>
          <w:rFonts w:eastAsia="Calibri"/>
          <w:b/>
          <w:color w:val="4472C4" w:themeColor="accent1"/>
          <w:sz w:val="36"/>
          <w:szCs w:val="36"/>
          <w:lang w:val="en-GB"/>
        </w:rPr>
      </w:pPr>
      <w:r w:rsidRPr="00B97429">
        <w:rPr>
          <w:rFonts w:eastAsia="Calibri"/>
          <w:b/>
          <w:color w:val="3E28E4"/>
          <w:sz w:val="36"/>
          <w:szCs w:val="36"/>
          <w:lang w:val="en-GB"/>
        </w:rPr>
        <w:t xml:space="preserve">Ezra Pound and </w:t>
      </w:r>
      <w:r w:rsidR="00370E30" w:rsidRPr="00B97429">
        <w:rPr>
          <w:rFonts w:eastAsia="Calibri"/>
          <w:b/>
          <w:color w:val="3E28E4"/>
          <w:sz w:val="36"/>
          <w:szCs w:val="36"/>
          <w:lang w:val="en-GB"/>
        </w:rPr>
        <w:t>t</w:t>
      </w:r>
      <w:r w:rsidR="005A7C23" w:rsidRPr="00B97429">
        <w:rPr>
          <w:rFonts w:eastAsia="Calibri"/>
          <w:b/>
          <w:color w:val="3E28E4"/>
          <w:sz w:val="36"/>
          <w:szCs w:val="36"/>
          <w:lang w:val="en-GB"/>
        </w:rPr>
        <w:t xml:space="preserve">he Legacy of </w:t>
      </w:r>
      <w:r w:rsidR="005A7C23" w:rsidRPr="00B97429">
        <w:rPr>
          <w:rFonts w:eastAsia="Calibri"/>
          <w:b/>
          <w:i/>
          <w:iCs/>
          <w:color w:val="3E28E4"/>
          <w:sz w:val="36"/>
          <w:szCs w:val="36"/>
          <w:lang w:val="en-GB"/>
        </w:rPr>
        <w:t>The Cantos</w:t>
      </w:r>
    </w:p>
    <w:p w14:paraId="78322180" w14:textId="77777777" w:rsidR="0007656E" w:rsidRDefault="0007656E" w:rsidP="00C638E8">
      <w:pPr>
        <w:autoSpaceDE w:val="0"/>
        <w:autoSpaceDN w:val="0"/>
        <w:adjustRightInd w:val="0"/>
        <w:ind w:left="4860"/>
        <w:rPr>
          <w:rFonts w:ascii="Book Antiqua" w:eastAsia="ヒラギノ角ゴ ProN W3" w:hAnsi="Book Antiqua" w:cs="ヒラギノ角ゴ ProN W3"/>
          <w:color w:val="auto"/>
          <w:sz w:val="22"/>
          <w:szCs w:val="22"/>
          <w:lang w:val="en-GB"/>
        </w:rPr>
      </w:pPr>
      <w:r>
        <w:rPr>
          <w:rFonts w:ascii="Book Antiqua" w:eastAsia="ヒラギノ角ゴ ProN W3" w:hAnsi="Book Antiqua" w:cs="ヒラギノ角ゴ ProN W3"/>
          <w:color w:val="auto"/>
          <w:sz w:val="22"/>
          <w:szCs w:val="22"/>
          <w:lang w:val="en-GB"/>
        </w:rPr>
        <w:t>But the record</w:t>
      </w:r>
    </w:p>
    <w:p w14:paraId="3BF78776" w14:textId="0837522A" w:rsidR="0007656E" w:rsidRDefault="0007656E" w:rsidP="00C638E8">
      <w:pPr>
        <w:autoSpaceDE w:val="0"/>
        <w:autoSpaceDN w:val="0"/>
        <w:adjustRightInd w:val="0"/>
        <w:ind w:left="4860"/>
        <w:rPr>
          <w:rFonts w:ascii="Book Antiqua" w:eastAsia="ヒラギノ角ゴ ProN W3" w:hAnsi="Book Antiqua" w:cs="ヒラギノ角ゴ ProN W3"/>
          <w:color w:val="auto"/>
          <w:sz w:val="22"/>
          <w:szCs w:val="22"/>
          <w:lang w:val="en-GB"/>
        </w:rPr>
      </w:pPr>
      <w:r>
        <w:rPr>
          <w:rFonts w:ascii="Book Antiqua" w:eastAsia="ヒラギノ角ゴ ProN W3" w:hAnsi="Book Antiqua" w:cs="ヒラギノ角ゴ ProN W3"/>
          <w:color w:val="auto"/>
          <w:sz w:val="22"/>
          <w:szCs w:val="22"/>
          <w:lang w:val="en-GB"/>
        </w:rPr>
        <w:t xml:space="preserve">                 the palimpsest—</w:t>
      </w:r>
    </w:p>
    <w:p w14:paraId="413A53DA" w14:textId="62C43937" w:rsidR="005A7C23" w:rsidRDefault="0007656E" w:rsidP="00C638E8">
      <w:pPr>
        <w:autoSpaceDE w:val="0"/>
        <w:autoSpaceDN w:val="0"/>
        <w:adjustRightInd w:val="0"/>
        <w:ind w:left="4860"/>
        <w:rPr>
          <w:rFonts w:ascii="Book Antiqua" w:eastAsia="ヒラギノ角ゴ ProN W3" w:hAnsi="Book Antiqua" w:cs="ヒラギノ角ゴ ProN W3"/>
          <w:color w:val="auto"/>
          <w:sz w:val="22"/>
          <w:szCs w:val="22"/>
          <w:lang w:val="en-GB"/>
        </w:rPr>
      </w:pPr>
      <w:r>
        <w:rPr>
          <w:rFonts w:ascii="Book Antiqua" w:eastAsia="ヒラギノ角ゴ ProN W3" w:hAnsi="Book Antiqua" w:cs="ヒラギノ角ゴ ProN W3"/>
          <w:color w:val="auto"/>
          <w:sz w:val="22"/>
          <w:szCs w:val="22"/>
          <w:lang w:val="en-GB"/>
        </w:rPr>
        <w:t>a little</w:t>
      </w:r>
      <w:r w:rsidR="005A7C23" w:rsidRPr="00E935AC">
        <w:rPr>
          <w:rFonts w:ascii="Book Antiqua" w:eastAsia="ヒラギノ角ゴ ProN W3" w:hAnsi="Book Antiqua" w:cs="ヒラギノ角ゴ ProN W3"/>
          <w:color w:val="auto"/>
          <w:sz w:val="22"/>
          <w:szCs w:val="22"/>
          <w:lang w:val="en-GB"/>
        </w:rPr>
        <w:t xml:space="preserve"> light</w:t>
      </w:r>
    </w:p>
    <w:p w14:paraId="4AB1C905" w14:textId="1D2F696F" w:rsidR="0059279F" w:rsidRPr="00E935AC" w:rsidRDefault="0007656E" w:rsidP="00C638E8">
      <w:pPr>
        <w:autoSpaceDE w:val="0"/>
        <w:autoSpaceDN w:val="0"/>
        <w:adjustRightInd w:val="0"/>
        <w:ind w:left="4860"/>
        <w:rPr>
          <w:rFonts w:ascii="Book Antiqua" w:eastAsia="ヒラギノ角ゴ ProN W3" w:hAnsi="Book Antiqua" w:cs="ヒラギノ角ゴ ProN W3"/>
          <w:color w:val="auto"/>
          <w:sz w:val="22"/>
          <w:szCs w:val="22"/>
          <w:lang w:val="en-GB"/>
        </w:rPr>
      </w:pPr>
      <w:r>
        <w:rPr>
          <w:rFonts w:ascii="Book Antiqua" w:eastAsia="ヒラギノ角ゴ ProN W3" w:hAnsi="Book Antiqua" w:cs="ヒラギノ角ゴ ProN W3"/>
          <w:color w:val="auto"/>
          <w:sz w:val="22"/>
          <w:szCs w:val="22"/>
          <w:lang w:val="en-GB"/>
        </w:rPr>
        <w:t xml:space="preserve">                  in great darkness— </w:t>
      </w:r>
      <w:r w:rsidR="0059279F" w:rsidRPr="00E935AC">
        <w:rPr>
          <w:rFonts w:ascii="Book Antiqua" w:eastAsia="ヒラギノ角ゴ ProN W3" w:hAnsi="Book Antiqua" w:cs="ヒラギノ角ゴ ProN W3"/>
          <w:color w:val="auto"/>
          <w:sz w:val="22"/>
          <w:szCs w:val="22"/>
          <w:lang w:val="en-GB"/>
        </w:rPr>
        <w:t>(</w:t>
      </w:r>
      <w:r>
        <w:rPr>
          <w:rFonts w:ascii="Book Antiqua" w:eastAsia="ヒラギノ角ゴ ProN W3" w:hAnsi="Book Antiqua" w:cs="ヒラギノ角ゴ ProN W3"/>
          <w:color w:val="auto"/>
          <w:sz w:val="22"/>
          <w:szCs w:val="22"/>
          <w:lang w:val="en-GB"/>
        </w:rPr>
        <w:t>116</w:t>
      </w:r>
      <w:r w:rsidR="005A7C23" w:rsidRPr="00E935AC">
        <w:rPr>
          <w:rFonts w:ascii="Book Antiqua" w:eastAsia="ヒラギノ角ゴ ProN W3" w:hAnsi="Book Antiqua" w:cs="ヒラギノ角ゴ ProN W3"/>
          <w:color w:val="auto"/>
          <w:sz w:val="22"/>
          <w:szCs w:val="22"/>
          <w:lang w:val="en-GB"/>
        </w:rPr>
        <w:t>/81</w:t>
      </w:r>
      <w:r>
        <w:rPr>
          <w:rFonts w:ascii="Book Antiqua" w:eastAsia="ヒラギノ角ゴ ProN W3" w:hAnsi="Book Antiqua" w:cs="ヒラギノ角ゴ ProN W3"/>
          <w:color w:val="auto"/>
          <w:sz w:val="22"/>
          <w:szCs w:val="22"/>
          <w:lang w:val="en-GB"/>
        </w:rPr>
        <w:t>5</w:t>
      </w:r>
      <w:r w:rsidR="0059279F" w:rsidRPr="00E935AC">
        <w:rPr>
          <w:rFonts w:ascii="Book Antiqua" w:eastAsia="ヒラギノ角ゴ ProN W3" w:hAnsi="Book Antiqua" w:cs="ヒラギノ角ゴ ProN W3"/>
          <w:color w:val="auto"/>
          <w:sz w:val="22"/>
          <w:szCs w:val="22"/>
          <w:lang w:val="en-GB"/>
        </w:rPr>
        <w:t>)</w:t>
      </w:r>
      <w:r w:rsidR="0059279F" w:rsidRPr="00E935AC">
        <w:rPr>
          <w:rFonts w:ascii="MS Gothic" w:eastAsia="MS Gothic" w:hAnsi="MS Gothic" w:cs="MS Gothic" w:hint="eastAsia"/>
          <w:color w:val="auto"/>
          <w:sz w:val="22"/>
          <w:szCs w:val="22"/>
          <w:lang w:val="en-GB"/>
        </w:rPr>
        <w:t xml:space="preserve">　</w:t>
      </w:r>
    </w:p>
    <w:p w14:paraId="21799571" w14:textId="77777777" w:rsidR="0059279F" w:rsidRPr="0059279F" w:rsidRDefault="0059279F" w:rsidP="00C638E8">
      <w:pPr>
        <w:spacing w:line="276" w:lineRule="auto"/>
        <w:ind w:left="4860"/>
        <w:jc w:val="both"/>
        <w:rPr>
          <w:rFonts w:eastAsia="Calibri"/>
          <w:b/>
          <w:color w:val="808080" w:themeColor="background1" w:themeShade="80"/>
          <w:szCs w:val="24"/>
          <w:lang w:val="en-GB"/>
        </w:rPr>
      </w:pPr>
    </w:p>
    <w:p w14:paraId="59E293CB" w14:textId="49028533" w:rsidR="00370E30" w:rsidRDefault="0059279F" w:rsidP="00370E30">
      <w:pPr>
        <w:jc w:val="both"/>
        <w:rPr>
          <w:color w:val="201F1E"/>
          <w:szCs w:val="24"/>
          <w:shd w:val="clear" w:color="auto" w:fill="FFFFFF"/>
        </w:rPr>
      </w:pPr>
      <w:r w:rsidRPr="00370E30">
        <w:rPr>
          <w:rFonts w:eastAsia="ヒラギノ角ゴ ProN W3"/>
          <w:color w:val="auto"/>
          <w:szCs w:val="24"/>
          <w:lang w:val="en-GB"/>
        </w:rPr>
        <w:t xml:space="preserve">The </w:t>
      </w:r>
      <w:r w:rsidR="005A7C23" w:rsidRPr="00370E30">
        <w:rPr>
          <w:rFonts w:eastAsia="ヒラギノ角ゴ ProN W3"/>
          <w:color w:val="auto"/>
          <w:szCs w:val="24"/>
          <w:lang w:val="en-GB"/>
        </w:rPr>
        <w:t>3</w:t>
      </w:r>
      <w:r w:rsidR="00370E30" w:rsidRPr="00370E30">
        <w:rPr>
          <w:rFonts w:eastAsia="ヒラギノ角ゴ ProN W3"/>
          <w:color w:val="auto"/>
          <w:szCs w:val="24"/>
          <w:lang w:val="en-GB"/>
        </w:rPr>
        <w:t>0</w:t>
      </w:r>
      <w:r w:rsidRPr="00370E30">
        <w:rPr>
          <w:rFonts w:eastAsia="ヒラギノ角ゴ ProN W3"/>
          <w:color w:val="auto"/>
          <w:szCs w:val="24"/>
          <w:lang w:val="en-GB"/>
        </w:rPr>
        <w:t xml:space="preserve">th Ezra Pound International Conference will be held </w:t>
      </w:r>
      <w:r w:rsidR="005A7C23" w:rsidRPr="00370E30">
        <w:rPr>
          <w:rFonts w:eastAsia="ヒラギノ角ゴ ProN W3"/>
          <w:b/>
          <w:bCs/>
          <w:color w:val="auto"/>
          <w:szCs w:val="24"/>
          <w:lang w:val="en-GB"/>
        </w:rPr>
        <w:t>Tuesday</w:t>
      </w:r>
      <w:r w:rsidRPr="00370E30">
        <w:rPr>
          <w:rFonts w:eastAsia="ヒラギノ角ゴ ProN W3"/>
          <w:b/>
          <w:bCs/>
          <w:color w:val="auto"/>
          <w:szCs w:val="24"/>
          <w:lang w:val="en-GB"/>
        </w:rPr>
        <w:t>, 2</w:t>
      </w:r>
      <w:r w:rsidR="005A7C23" w:rsidRPr="00370E30">
        <w:rPr>
          <w:rFonts w:eastAsia="ヒラギノ角ゴ ProN W3"/>
          <w:b/>
          <w:bCs/>
          <w:color w:val="auto"/>
          <w:szCs w:val="24"/>
          <w:lang w:val="en-GB"/>
        </w:rPr>
        <w:t>7</w:t>
      </w:r>
      <w:r w:rsidRPr="00370E30">
        <w:rPr>
          <w:rFonts w:eastAsia="ヒラギノ角ゴ ProN W3"/>
          <w:b/>
          <w:bCs/>
          <w:color w:val="auto"/>
          <w:szCs w:val="24"/>
          <w:lang w:val="en-GB"/>
        </w:rPr>
        <w:t xml:space="preserve"> June–</w:t>
      </w:r>
      <w:r w:rsidR="005A7C23" w:rsidRPr="00370E30">
        <w:rPr>
          <w:rFonts w:eastAsia="ヒラギノ角ゴ ProN W3"/>
          <w:b/>
          <w:bCs/>
          <w:color w:val="auto"/>
          <w:szCs w:val="24"/>
          <w:lang w:val="en-GB"/>
        </w:rPr>
        <w:t>Friday</w:t>
      </w:r>
      <w:r w:rsidRPr="00370E30">
        <w:rPr>
          <w:rFonts w:eastAsia="ヒラギノ角ゴ ProN W3"/>
          <w:b/>
          <w:bCs/>
          <w:color w:val="auto"/>
          <w:szCs w:val="24"/>
          <w:lang w:val="en-GB"/>
        </w:rPr>
        <w:t xml:space="preserve">, </w:t>
      </w:r>
      <w:r w:rsidR="005A7C23" w:rsidRPr="00370E30">
        <w:rPr>
          <w:rFonts w:eastAsia="ヒラギノ角ゴ ProN W3"/>
          <w:b/>
          <w:bCs/>
          <w:color w:val="auto"/>
          <w:szCs w:val="24"/>
          <w:lang w:val="en-GB"/>
        </w:rPr>
        <w:t>30</w:t>
      </w:r>
      <w:r w:rsidRPr="00370E30">
        <w:rPr>
          <w:rFonts w:eastAsia="ヒラギノ角ゴ ProN W3"/>
          <w:b/>
          <w:bCs/>
          <w:color w:val="auto"/>
          <w:szCs w:val="24"/>
          <w:lang w:val="en-GB"/>
        </w:rPr>
        <w:t xml:space="preserve"> June 202</w:t>
      </w:r>
      <w:r w:rsidR="005A7C23" w:rsidRPr="00370E30">
        <w:rPr>
          <w:rFonts w:eastAsia="ヒラギノ角ゴ ProN W3"/>
          <w:b/>
          <w:bCs/>
          <w:color w:val="auto"/>
          <w:szCs w:val="24"/>
          <w:lang w:val="en-GB"/>
        </w:rPr>
        <w:t>3</w:t>
      </w:r>
      <w:r w:rsidRPr="00370E30">
        <w:rPr>
          <w:rFonts w:eastAsia="ヒラギノ角ゴ ProN W3"/>
          <w:b/>
          <w:bCs/>
          <w:color w:val="auto"/>
          <w:szCs w:val="24"/>
          <w:lang w:val="en-GB"/>
        </w:rPr>
        <w:t xml:space="preserve"> at </w:t>
      </w:r>
      <w:r w:rsidR="005A7C23" w:rsidRPr="00370E30">
        <w:rPr>
          <w:rFonts w:eastAsia="ヒラギノ角ゴ ProN W3"/>
          <w:b/>
          <w:bCs/>
          <w:color w:val="auto"/>
          <w:szCs w:val="24"/>
          <w:lang w:val="en-GB"/>
        </w:rPr>
        <w:t xml:space="preserve">the </w:t>
      </w:r>
      <w:r w:rsidRPr="00370E30">
        <w:rPr>
          <w:rFonts w:eastAsia="ヒラギノ角ゴ ProN W3"/>
          <w:b/>
          <w:bCs/>
          <w:color w:val="auto"/>
          <w:szCs w:val="24"/>
          <w:lang w:val="en-GB"/>
        </w:rPr>
        <w:t>University</w:t>
      </w:r>
      <w:r w:rsidR="005A7C23" w:rsidRPr="00370E30">
        <w:rPr>
          <w:rFonts w:eastAsia="ヒラギノ角ゴ ProN W3"/>
          <w:b/>
          <w:bCs/>
          <w:color w:val="auto"/>
          <w:szCs w:val="24"/>
          <w:lang w:val="en-GB"/>
        </w:rPr>
        <w:t xml:space="preserve"> of Edinburgh, UK</w:t>
      </w:r>
      <w:r w:rsidRPr="00370E30">
        <w:rPr>
          <w:rFonts w:eastAsia="ヒラギノ角ゴ ProN W3"/>
          <w:color w:val="auto"/>
          <w:szCs w:val="24"/>
          <w:lang w:val="en-GB"/>
        </w:rPr>
        <w:t xml:space="preserve">. </w:t>
      </w:r>
      <w:r w:rsidR="00370E30" w:rsidRPr="00370E30">
        <w:rPr>
          <w:color w:val="201F1E"/>
          <w:szCs w:val="24"/>
          <w:shd w:val="clear" w:color="auto" w:fill="FFFFFF"/>
        </w:rPr>
        <w:t xml:space="preserve">Established in 1583, the university became a chief intellectual </w:t>
      </w:r>
      <w:proofErr w:type="spellStart"/>
      <w:r w:rsidR="00370E30" w:rsidRPr="00370E30">
        <w:rPr>
          <w:color w:val="201F1E"/>
          <w:szCs w:val="24"/>
          <w:shd w:val="clear" w:color="auto" w:fill="FFFFFF"/>
        </w:rPr>
        <w:t>centre</w:t>
      </w:r>
      <w:proofErr w:type="spellEnd"/>
      <w:r w:rsidR="00370E30" w:rsidRPr="00370E30">
        <w:rPr>
          <w:color w:val="201F1E"/>
          <w:szCs w:val="24"/>
          <w:shd w:val="clear" w:color="auto" w:fill="FFFFFF"/>
        </w:rPr>
        <w:t xml:space="preserve"> during the Scottish Enlightenment and contributed to the city being nicknamed the “Athens of the North”. For the 30</w:t>
      </w:r>
      <w:r w:rsidR="00370E30" w:rsidRPr="00370E30">
        <w:rPr>
          <w:color w:val="201F1E"/>
          <w:szCs w:val="24"/>
          <w:shd w:val="clear" w:color="auto" w:fill="FFFFFF"/>
          <w:vertAlign w:val="superscript"/>
        </w:rPr>
        <w:t>th</w:t>
      </w:r>
      <w:r w:rsidR="00370E30" w:rsidRPr="00370E30">
        <w:rPr>
          <w:color w:val="201F1E"/>
          <w:szCs w:val="24"/>
          <w:shd w:val="clear" w:color="auto" w:fill="FFFFFF"/>
        </w:rPr>
        <w:t> EPIC, in addition to four days of sessions, panels, and plenary talks, other events being tentatively planned include walking tours in the old city and environs, visits to the National Library of Scotland and Galleries of Modern Art, and open-air poetry readings. Optional excursions to historical monuments, such as Stirling Castle, Rosslyn Chapel</w:t>
      </w:r>
      <w:r w:rsidR="003D0AC6">
        <w:rPr>
          <w:color w:val="201F1E"/>
          <w:szCs w:val="24"/>
          <w:shd w:val="clear" w:color="auto" w:fill="FFFFFF"/>
        </w:rPr>
        <w:t>,</w:t>
      </w:r>
      <w:r w:rsidR="00370E30" w:rsidRPr="00370E30">
        <w:rPr>
          <w:color w:val="201F1E"/>
          <w:szCs w:val="24"/>
          <w:shd w:val="clear" w:color="auto" w:fill="FFFFFF"/>
        </w:rPr>
        <w:t xml:space="preserve"> and Melrose Abbey</w:t>
      </w:r>
      <w:r w:rsidR="003D0AC6">
        <w:rPr>
          <w:color w:val="201F1E"/>
          <w:szCs w:val="24"/>
          <w:shd w:val="clear" w:color="auto" w:fill="FFFFFF"/>
        </w:rPr>
        <w:t>,</w:t>
      </w:r>
      <w:r w:rsidR="00370E30" w:rsidRPr="00370E30">
        <w:rPr>
          <w:color w:val="201F1E"/>
          <w:szCs w:val="24"/>
          <w:shd w:val="clear" w:color="auto" w:fill="FFFFFF"/>
        </w:rPr>
        <w:t xml:space="preserve"> are also planned during the conference. A one- or two-day excursion to the Scottish Highlands will be offered after the conference.</w:t>
      </w:r>
    </w:p>
    <w:p w14:paraId="1A198158" w14:textId="5F83CFBA" w:rsidR="005E317A" w:rsidRDefault="005E317A" w:rsidP="00370E30">
      <w:pPr>
        <w:jc w:val="both"/>
        <w:rPr>
          <w:color w:val="201F1E"/>
          <w:szCs w:val="24"/>
          <w:shd w:val="clear" w:color="auto" w:fill="FFFFFF"/>
        </w:rPr>
      </w:pPr>
    </w:p>
    <w:p w14:paraId="185184D6" w14:textId="62321957" w:rsidR="00ED7E1C" w:rsidRDefault="00E935AC" w:rsidP="00370E30">
      <w:pPr>
        <w:jc w:val="both"/>
        <w:rPr>
          <w:rFonts w:eastAsia="Calibri"/>
          <w:color w:val="auto"/>
          <w:szCs w:val="24"/>
          <w:lang w:val="en-GB"/>
        </w:rPr>
      </w:pPr>
      <w:r>
        <w:rPr>
          <w:rFonts w:eastAsia="Calibri"/>
          <w:color w:val="auto"/>
          <w:szCs w:val="24"/>
        </w:rPr>
        <w:t>A</w:t>
      </w:r>
      <w:r w:rsidR="00ED7E1C">
        <w:rPr>
          <w:rFonts w:eastAsia="Calibri"/>
          <w:color w:val="auto"/>
          <w:szCs w:val="24"/>
        </w:rPr>
        <w:t xml:space="preserve"> century ago</w:t>
      </w:r>
      <w:r w:rsidR="00ED7E1C" w:rsidRPr="00ED7E1C">
        <w:rPr>
          <w:rFonts w:eastAsia="Calibri"/>
          <w:color w:val="auto"/>
          <w:szCs w:val="24"/>
        </w:rPr>
        <w:t>, Pound put together </w:t>
      </w:r>
      <w:r w:rsidR="00ED7E1C" w:rsidRPr="00ED7E1C">
        <w:rPr>
          <w:rFonts w:eastAsia="Calibri"/>
          <w:i/>
          <w:iCs/>
          <w:color w:val="auto"/>
          <w:szCs w:val="24"/>
        </w:rPr>
        <w:t>A Draft of XVI Cantos</w:t>
      </w:r>
      <w:r w:rsidR="00ED7E1C" w:rsidRPr="00ED7E1C">
        <w:rPr>
          <w:rFonts w:eastAsia="Calibri"/>
          <w:color w:val="auto"/>
          <w:szCs w:val="24"/>
        </w:rPr>
        <w:t>, the first instal</w:t>
      </w:r>
      <w:r w:rsidR="00147E0C">
        <w:rPr>
          <w:rFonts w:eastAsia="Calibri"/>
          <w:color w:val="auto"/>
          <w:szCs w:val="24"/>
        </w:rPr>
        <w:t>l</w:t>
      </w:r>
      <w:r w:rsidR="00ED7E1C" w:rsidRPr="00ED7E1C">
        <w:rPr>
          <w:rFonts w:eastAsia="Calibri"/>
          <w:color w:val="auto"/>
          <w:szCs w:val="24"/>
        </w:rPr>
        <w:t xml:space="preserve">ment of </w:t>
      </w:r>
      <w:r w:rsidR="00ED7E1C">
        <w:rPr>
          <w:rFonts w:eastAsia="Calibri"/>
          <w:color w:val="auto"/>
          <w:szCs w:val="24"/>
        </w:rPr>
        <w:t xml:space="preserve">what he anticipated </w:t>
      </w:r>
      <w:r>
        <w:rPr>
          <w:rFonts w:eastAsia="Calibri"/>
          <w:color w:val="auto"/>
          <w:szCs w:val="24"/>
        </w:rPr>
        <w:t xml:space="preserve">would be </w:t>
      </w:r>
      <w:r w:rsidR="0026268C">
        <w:rPr>
          <w:rFonts w:eastAsia="Calibri"/>
          <w:color w:val="auto"/>
          <w:szCs w:val="24"/>
        </w:rPr>
        <w:t>“an endless poem, of no known category</w:t>
      </w:r>
      <w:r>
        <w:rPr>
          <w:rFonts w:eastAsia="Calibri"/>
          <w:color w:val="auto"/>
          <w:szCs w:val="24"/>
        </w:rPr>
        <w:t>…</w:t>
      </w:r>
      <w:r w:rsidR="0026268C">
        <w:rPr>
          <w:rFonts w:eastAsia="Calibri"/>
          <w:color w:val="auto"/>
          <w:szCs w:val="24"/>
        </w:rPr>
        <w:t xml:space="preserve">all about everything” </w:t>
      </w:r>
      <w:r w:rsidR="001E3189">
        <w:rPr>
          <w:rFonts w:eastAsia="Calibri"/>
          <w:color w:val="auto"/>
          <w:szCs w:val="24"/>
        </w:rPr>
        <w:t xml:space="preserve">(17 March 1917, </w:t>
      </w:r>
      <w:r w:rsidR="0026268C" w:rsidRPr="0026268C">
        <w:rPr>
          <w:rFonts w:eastAsia="Calibri"/>
          <w:i/>
          <w:iCs/>
          <w:color w:val="auto"/>
          <w:szCs w:val="24"/>
        </w:rPr>
        <w:t>Pound/Joyce</w:t>
      </w:r>
      <w:r w:rsidR="0026268C">
        <w:rPr>
          <w:rFonts w:eastAsia="Calibri"/>
          <w:color w:val="auto"/>
          <w:szCs w:val="24"/>
        </w:rPr>
        <w:t xml:space="preserve"> 102).</w:t>
      </w:r>
      <w:r w:rsidR="00ED7E1C">
        <w:rPr>
          <w:rFonts w:eastAsia="Calibri"/>
          <w:color w:val="auto"/>
          <w:szCs w:val="24"/>
        </w:rPr>
        <w:t xml:space="preserve"> </w:t>
      </w:r>
      <w:r w:rsidR="0026268C">
        <w:rPr>
          <w:rFonts w:eastAsia="Calibri"/>
          <w:color w:val="auto"/>
          <w:szCs w:val="24"/>
        </w:rPr>
        <w:t>The</w:t>
      </w:r>
      <w:r w:rsidR="00845DE4">
        <w:rPr>
          <w:rFonts w:eastAsia="Calibri"/>
          <w:color w:val="auto"/>
          <w:szCs w:val="24"/>
        </w:rPr>
        <w:t xml:space="preserve"> text of the volume w</w:t>
      </w:r>
      <w:r w:rsidR="00ED7E1C" w:rsidRPr="00ED7E1C">
        <w:rPr>
          <w:rFonts w:eastAsia="Calibri"/>
          <w:color w:val="auto"/>
          <w:szCs w:val="24"/>
        </w:rPr>
        <w:t>as ready by the end of November</w:t>
      </w:r>
      <w:r w:rsidR="0026268C">
        <w:rPr>
          <w:rFonts w:eastAsia="Calibri"/>
          <w:color w:val="auto"/>
          <w:szCs w:val="24"/>
        </w:rPr>
        <w:t xml:space="preserve"> 1923</w:t>
      </w:r>
      <w:r w:rsidR="00BD1CAC">
        <w:rPr>
          <w:rFonts w:eastAsia="Calibri"/>
          <w:color w:val="auto"/>
          <w:szCs w:val="24"/>
        </w:rPr>
        <w:t xml:space="preserve"> and</w:t>
      </w:r>
      <w:r w:rsidR="0026268C">
        <w:rPr>
          <w:rFonts w:eastAsia="Calibri"/>
          <w:color w:val="auto"/>
          <w:szCs w:val="24"/>
        </w:rPr>
        <w:t xml:space="preserve"> published by Three Mountains Press in January 1925</w:t>
      </w:r>
      <w:r w:rsidR="00ED7E1C" w:rsidRPr="00ED7E1C">
        <w:rPr>
          <w:rFonts w:eastAsia="Calibri"/>
          <w:color w:val="auto"/>
          <w:szCs w:val="24"/>
        </w:rPr>
        <w:t xml:space="preserve">. Then, 50 years </w:t>
      </w:r>
      <w:r w:rsidR="00DF25ED">
        <w:rPr>
          <w:rFonts w:eastAsia="Calibri"/>
          <w:color w:val="auto"/>
          <w:szCs w:val="24"/>
        </w:rPr>
        <w:t>later</w:t>
      </w:r>
      <w:r w:rsidR="00ED7E1C" w:rsidRPr="00ED7E1C">
        <w:rPr>
          <w:rFonts w:eastAsia="Calibri"/>
          <w:color w:val="auto"/>
          <w:szCs w:val="24"/>
        </w:rPr>
        <w:t xml:space="preserve">, in 1972, New Directions </w:t>
      </w:r>
      <w:r w:rsidR="00BD1CAC">
        <w:rPr>
          <w:rFonts w:eastAsia="Calibri"/>
          <w:color w:val="auto"/>
          <w:szCs w:val="24"/>
        </w:rPr>
        <w:t>published</w:t>
      </w:r>
      <w:r w:rsidR="00ED7E1C" w:rsidRPr="00ED7E1C">
        <w:rPr>
          <w:rFonts w:eastAsia="Calibri"/>
          <w:color w:val="auto"/>
          <w:szCs w:val="24"/>
        </w:rPr>
        <w:t xml:space="preserve"> a corrected edition of </w:t>
      </w:r>
      <w:r w:rsidR="00DF25ED" w:rsidRPr="00DF25ED">
        <w:rPr>
          <w:rFonts w:eastAsia="Calibri"/>
          <w:i/>
          <w:iCs/>
          <w:color w:val="auto"/>
          <w:szCs w:val="24"/>
        </w:rPr>
        <w:t>The Cantos of Ezra Pound</w:t>
      </w:r>
      <w:r w:rsidR="00DF25ED">
        <w:rPr>
          <w:rFonts w:eastAsia="Calibri"/>
          <w:color w:val="auto"/>
          <w:szCs w:val="24"/>
        </w:rPr>
        <w:t xml:space="preserve"> </w:t>
      </w:r>
      <w:r w:rsidR="00ED7E1C" w:rsidRPr="00ED7E1C">
        <w:rPr>
          <w:rFonts w:eastAsia="Calibri"/>
          <w:color w:val="auto"/>
          <w:szCs w:val="24"/>
        </w:rPr>
        <w:t xml:space="preserve">that in many respects </w:t>
      </w:r>
      <w:r w:rsidR="00BD1CAC">
        <w:rPr>
          <w:rFonts w:eastAsia="Calibri"/>
          <w:color w:val="auto"/>
          <w:szCs w:val="24"/>
        </w:rPr>
        <w:t xml:space="preserve">remains </w:t>
      </w:r>
      <w:r w:rsidR="00ED7E1C" w:rsidRPr="00ED7E1C">
        <w:rPr>
          <w:rFonts w:eastAsia="Calibri"/>
          <w:color w:val="auto"/>
          <w:szCs w:val="24"/>
        </w:rPr>
        <w:t xml:space="preserve">the </w:t>
      </w:r>
      <w:r w:rsidR="00BD1CAC">
        <w:rPr>
          <w:rFonts w:eastAsia="Calibri"/>
          <w:color w:val="auto"/>
          <w:szCs w:val="24"/>
        </w:rPr>
        <w:t>standard</w:t>
      </w:r>
      <w:r w:rsidR="00ED7E1C" w:rsidRPr="00ED7E1C">
        <w:rPr>
          <w:rFonts w:eastAsia="Calibri"/>
          <w:color w:val="auto"/>
          <w:szCs w:val="24"/>
        </w:rPr>
        <w:t xml:space="preserve"> American edition we use today. In 1973, this edition was reissued, and the missing Italian </w:t>
      </w:r>
      <w:r w:rsidR="00BD1CAC">
        <w:rPr>
          <w:rFonts w:eastAsia="Calibri"/>
          <w:color w:val="auto"/>
          <w:szCs w:val="24"/>
        </w:rPr>
        <w:t>C</w:t>
      </w:r>
      <w:r w:rsidR="00ED7E1C" w:rsidRPr="00ED7E1C">
        <w:rPr>
          <w:rFonts w:eastAsia="Calibri"/>
          <w:color w:val="auto"/>
          <w:szCs w:val="24"/>
        </w:rPr>
        <w:t xml:space="preserve">antos were published for the first time in a separate volume. If we consider these milestones as the beginning and end of </w:t>
      </w:r>
      <w:r w:rsidR="00BD1CAC">
        <w:rPr>
          <w:rFonts w:eastAsia="Calibri"/>
          <w:color w:val="auto"/>
          <w:szCs w:val="24"/>
        </w:rPr>
        <w:t xml:space="preserve">the </w:t>
      </w:r>
      <w:r w:rsidR="00ED7E1C" w:rsidRPr="00ED7E1C">
        <w:rPr>
          <w:rFonts w:eastAsia="Calibri"/>
          <w:color w:val="auto"/>
          <w:szCs w:val="24"/>
        </w:rPr>
        <w:t>composition and publication of </w:t>
      </w:r>
      <w:r w:rsidR="00ED7E1C" w:rsidRPr="00BD1CAC">
        <w:rPr>
          <w:rFonts w:eastAsia="Calibri"/>
          <w:i/>
          <w:iCs/>
          <w:color w:val="auto"/>
          <w:szCs w:val="24"/>
        </w:rPr>
        <w:t>The Cantos</w:t>
      </w:r>
      <w:r w:rsidR="00ED7E1C" w:rsidRPr="00ED7E1C">
        <w:rPr>
          <w:rFonts w:eastAsia="Calibri"/>
          <w:color w:val="auto"/>
          <w:szCs w:val="24"/>
        </w:rPr>
        <w:t> in its entirety, it is fair to ask where the poem stands</w:t>
      </w:r>
      <w:r w:rsidR="00DF25ED">
        <w:rPr>
          <w:rFonts w:eastAsia="Calibri"/>
          <w:color w:val="auto"/>
          <w:szCs w:val="24"/>
        </w:rPr>
        <w:t xml:space="preserve"> </w:t>
      </w:r>
      <w:r w:rsidR="00ED7E1C" w:rsidRPr="00ED7E1C">
        <w:rPr>
          <w:rFonts w:eastAsia="Calibri"/>
          <w:color w:val="auto"/>
          <w:szCs w:val="24"/>
        </w:rPr>
        <w:t>at the start of its second century.        </w:t>
      </w:r>
    </w:p>
    <w:p w14:paraId="140FF7B5" w14:textId="77777777" w:rsidR="00ED7E1C" w:rsidRDefault="00ED7E1C" w:rsidP="00370E30">
      <w:pPr>
        <w:jc w:val="both"/>
        <w:rPr>
          <w:rFonts w:eastAsia="Calibri"/>
          <w:color w:val="auto"/>
          <w:szCs w:val="24"/>
          <w:lang w:val="en-GB"/>
        </w:rPr>
      </w:pPr>
    </w:p>
    <w:p w14:paraId="25F5AF14" w14:textId="4082E5B9" w:rsidR="00BD1CAC" w:rsidRDefault="005E317A" w:rsidP="00370E30">
      <w:pPr>
        <w:jc w:val="both"/>
        <w:rPr>
          <w:color w:val="201F1E"/>
          <w:szCs w:val="24"/>
          <w:shd w:val="clear" w:color="auto" w:fill="FFFFFF"/>
        </w:rPr>
      </w:pPr>
      <w:r w:rsidRPr="003C2CE7">
        <w:rPr>
          <w:rFonts w:eastAsia="Calibri"/>
          <w:color w:val="auto"/>
          <w:szCs w:val="24"/>
          <w:lang w:val="en-GB"/>
        </w:rPr>
        <w:t xml:space="preserve">The EPIC </w:t>
      </w:r>
      <w:r w:rsidR="00DF25ED">
        <w:rPr>
          <w:rFonts w:eastAsia="Calibri"/>
          <w:color w:val="auto"/>
          <w:szCs w:val="24"/>
          <w:lang w:val="en-GB"/>
        </w:rPr>
        <w:t>C</w:t>
      </w:r>
      <w:r w:rsidRPr="003C2CE7">
        <w:rPr>
          <w:rFonts w:eastAsia="Calibri"/>
          <w:color w:val="auto"/>
          <w:szCs w:val="24"/>
          <w:lang w:val="en-GB"/>
        </w:rPr>
        <w:t xml:space="preserve">ommittee invites proposals for papers addressing </w:t>
      </w:r>
      <w:r w:rsidR="003044E4" w:rsidRPr="003C2CE7">
        <w:rPr>
          <w:rFonts w:eastAsia="Calibri"/>
          <w:color w:val="auto"/>
          <w:szCs w:val="24"/>
          <w:lang w:val="en-GB"/>
        </w:rPr>
        <w:t xml:space="preserve">any topic pertinent </w:t>
      </w:r>
      <w:r w:rsidR="003044E4">
        <w:rPr>
          <w:rFonts w:eastAsia="Calibri"/>
          <w:color w:val="auto"/>
          <w:szCs w:val="24"/>
          <w:lang w:val="en-GB"/>
        </w:rPr>
        <w:t xml:space="preserve">to Ezra </w:t>
      </w:r>
      <w:r w:rsidR="003044E4" w:rsidRPr="003C2CE7">
        <w:rPr>
          <w:rFonts w:eastAsia="Calibri"/>
          <w:color w:val="auto"/>
          <w:szCs w:val="24"/>
          <w:lang w:val="en-GB"/>
        </w:rPr>
        <w:t>Pound</w:t>
      </w:r>
      <w:r w:rsidRPr="003C2CE7">
        <w:rPr>
          <w:rFonts w:eastAsia="Calibri"/>
          <w:color w:val="auto"/>
          <w:szCs w:val="24"/>
          <w:lang w:val="en-GB"/>
        </w:rPr>
        <w:t>.</w:t>
      </w:r>
      <w:r>
        <w:rPr>
          <w:rFonts w:eastAsia="Calibri"/>
          <w:i/>
          <w:color w:val="auto"/>
          <w:szCs w:val="24"/>
          <w:lang w:val="en-GB"/>
        </w:rPr>
        <w:t xml:space="preserve"> </w:t>
      </w:r>
      <w:r w:rsidRPr="003C2CE7">
        <w:rPr>
          <w:rFonts w:eastAsia="Calibri"/>
          <w:i/>
          <w:szCs w:val="24"/>
          <w:lang w:val="en-GB"/>
        </w:rPr>
        <w:t xml:space="preserve">The </w:t>
      </w:r>
      <w:r w:rsidR="00DF25ED">
        <w:rPr>
          <w:rFonts w:eastAsia="Calibri"/>
          <w:i/>
          <w:szCs w:val="24"/>
          <w:lang w:val="en-GB"/>
        </w:rPr>
        <w:t>C</w:t>
      </w:r>
      <w:r w:rsidRPr="003C2CE7">
        <w:rPr>
          <w:rFonts w:eastAsia="Calibri"/>
          <w:i/>
          <w:szCs w:val="24"/>
          <w:lang w:val="en-GB"/>
        </w:rPr>
        <w:t xml:space="preserve">ommittee especially encourages proposals on </w:t>
      </w:r>
      <w:r w:rsidRPr="005E317A">
        <w:rPr>
          <w:rFonts w:eastAsia="Calibri"/>
          <w:iCs/>
          <w:szCs w:val="24"/>
          <w:lang w:val="en-GB"/>
        </w:rPr>
        <w:t>“</w:t>
      </w:r>
      <w:r w:rsidRPr="005E317A">
        <w:rPr>
          <w:i/>
          <w:iCs/>
          <w:color w:val="201F1E"/>
          <w:szCs w:val="24"/>
          <w:shd w:val="clear" w:color="auto" w:fill="FFFFFF"/>
        </w:rPr>
        <w:t xml:space="preserve">The Legacy of </w:t>
      </w:r>
      <w:r w:rsidRPr="005E317A">
        <w:rPr>
          <w:color w:val="201F1E"/>
          <w:szCs w:val="24"/>
          <w:shd w:val="clear" w:color="auto" w:fill="FFFFFF"/>
        </w:rPr>
        <w:t>The Cantos</w:t>
      </w:r>
      <w:r>
        <w:rPr>
          <w:color w:val="201F1E"/>
          <w:szCs w:val="24"/>
          <w:shd w:val="clear" w:color="auto" w:fill="FFFFFF"/>
        </w:rPr>
        <w:t>”</w:t>
      </w:r>
      <w:r w:rsidRPr="005E317A">
        <w:rPr>
          <w:color w:val="201F1E"/>
          <w:szCs w:val="24"/>
          <w:shd w:val="clear" w:color="auto" w:fill="FFFFFF"/>
        </w:rPr>
        <w:t xml:space="preserve">: </w:t>
      </w:r>
      <w:r>
        <w:rPr>
          <w:color w:val="201F1E"/>
          <w:szCs w:val="24"/>
          <w:shd w:val="clear" w:color="auto" w:fill="FFFFFF"/>
        </w:rPr>
        <w:t>W</w:t>
      </w:r>
      <w:r w:rsidRPr="005E317A">
        <w:rPr>
          <w:color w:val="201F1E"/>
          <w:szCs w:val="24"/>
          <w:shd w:val="clear" w:color="auto" w:fill="FFFFFF"/>
        </w:rPr>
        <w:t xml:space="preserve">e invite papers on every aspect of the poem, from textuality to politics, languages to autobiography, factuality to occultism and magic. Thinking of legacy, we might </w:t>
      </w:r>
      <w:r w:rsidR="00DF25ED">
        <w:rPr>
          <w:color w:val="201F1E"/>
          <w:szCs w:val="24"/>
          <w:shd w:val="clear" w:color="auto" w:fill="FFFFFF"/>
        </w:rPr>
        <w:t xml:space="preserve">further </w:t>
      </w:r>
      <w:r w:rsidRPr="005E317A">
        <w:rPr>
          <w:color w:val="201F1E"/>
          <w:szCs w:val="24"/>
          <w:shd w:val="clear" w:color="auto" w:fill="FFFFFF"/>
        </w:rPr>
        <w:t xml:space="preserve">consider </w:t>
      </w:r>
      <w:r w:rsidR="008C2D0F">
        <w:rPr>
          <w:color w:val="201F1E"/>
          <w:szCs w:val="24"/>
          <w:shd w:val="clear" w:color="auto" w:fill="FFFFFF"/>
        </w:rPr>
        <w:t xml:space="preserve">the impact of </w:t>
      </w:r>
      <w:r w:rsidRPr="005E317A">
        <w:rPr>
          <w:color w:val="201F1E"/>
          <w:szCs w:val="24"/>
          <w:shd w:val="clear" w:color="auto" w:fill="FFFFFF"/>
        </w:rPr>
        <w:t xml:space="preserve">the poem </w:t>
      </w:r>
      <w:r w:rsidR="008C2D0F">
        <w:rPr>
          <w:color w:val="201F1E"/>
          <w:szCs w:val="24"/>
          <w:shd w:val="clear" w:color="auto" w:fill="FFFFFF"/>
        </w:rPr>
        <w:t xml:space="preserve">on </w:t>
      </w:r>
      <w:r w:rsidRPr="005E317A">
        <w:rPr>
          <w:color w:val="201F1E"/>
          <w:szCs w:val="24"/>
          <w:shd w:val="clear" w:color="auto" w:fill="FFFFFF"/>
        </w:rPr>
        <w:t xml:space="preserve">poetry and politics today; questions of publication history and new editions; reception and influence; media and </w:t>
      </w:r>
      <w:r w:rsidRPr="007214CC">
        <w:rPr>
          <w:color w:val="201F1E"/>
          <w:szCs w:val="24"/>
          <w:shd w:val="clear" w:color="auto" w:fill="FFFFFF"/>
          <w:lang w:val="en-GB"/>
        </w:rPr>
        <w:t>digitalisation</w:t>
      </w:r>
      <w:r w:rsidRPr="005E317A">
        <w:rPr>
          <w:color w:val="201F1E"/>
          <w:szCs w:val="24"/>
          <w:shd w:val="clear" w:color="auto" w:fill="FFFFFF"/>
        </w:rPr>
        <w:t xml:space="preserve">; </w:t>
      </w:r>
      <w:r w:rsidR="003044E4">
        <w:rPr>
          <w:color w:val="201F1E"/>
          <w:szCs w:val="24"/>
          <w:shd w:val="clear" w:color="auto" w:fill="FFFFFF"/>
        </w:rPr>
        <w:t xml:space="preserve">poetics; </w:t>
      </w:r>
      <w:r w:rsidRPr="005E317A">
        <w:rPr>
          <w:color w:val="201F1E"/>
          <w:szCs w:val="24"/>
          <w:shd w:val="clear" w:color="auto" w:fill="FFFFFF"/>
        </w:rPr>
        <w:t xml:space="preserve">globalism, geopolitics, regionalism. All these areas become relevant </w:t>
      </w:r>
      <w:r w:rsidR="00BD1CAC">
        <w:rPr>
          <w:color w:val="201F1E"/>
          <w:szCs w:val="24"/>
          <w:shd w:val="clear" w:color="auto" w:fill="FFFFFF"/>
        </w:rPr>
        <w:t>to</w:t>
      </w:r>
      <w:r w:rsidRPr="005E317A">
        <w:rPr>
          <w:color w:val="201F1E"/>
          <w:szCs w:val="24"/>
          <w:shd w:val="clear" w:color="auto" w:fill="FFFFFF"/>
        </w:rPr>
        <w:t xml:space="preserve"> look</w:t>
      </w:r>
      <w:r w:rsidR="00BD1CAC">
        <w:rPr>
          <w:color w:val="201F1E"/>
          <w:szCs w:val="24"/>
          <w:shd w:val="clear" w:color="auto" w:fill="FFFFFF"/>
        </w:rPr>
        <w:t>ing</w:t>
      </w:r>
      <w:r w:rsidRPr="005E317A">
        <w:rPr>
          <w:color w:val="201F1E"/>
          <w:szCs w:val="24"/>
          <w:shd w:val="clear" w:color="auto" w:fill="FFFFFF"/>
        </w:rPr>
        <w:t xml:space="preserve"> into </w:t>
      </w:r>
      <w:r w:rsidR="00C638E8">
        <w:rPr>
          <w:color w:val="201F1E"/>
          <w:szCs w:val="24"/>
          <w:shd w:val="clear" w:color="auto" w:fill="FFFFFF"/>
        </w:rPr>
        <w:t>the</w:t>
      </w:r>
      <w:r w:rsidRPr="005E317A">
        <w:rPr>
          <w:color w:val="201F1E"/>
          <w:szCs w:val="24"/>
          <w:shd w:val="clear" w:color="auto" w:fill="FFFFFF"/>
        </w:rPr>
        <w:t xml:space="preserve"> future</w:t>
      </w:r>
      <w:r w:rsidR="00DF25ED">
        <w:rPr>
          <w:color w:val="201F1E"/>
          <w:szCs w:val="24"/>
          <w:shd w:val="clear" w:color="auto" w:fill="FFFFFF"/>
        </w:rPr>
        <w:t xml:space="preserve"> of</w:t>
      </w:r>
      <w:r w:rsidRPr="005E317A">
        <w:rPr>
          <w:color w:val="201F1E"/>
          <w:szCs w:val="24"/>
          <w:shd w:val="clear" w:color="auto" w:fill="FFFFFF"/>
        </w:rPr>
        <w:t xml:space="preserve"> </w:t>
      </w:r>
      <w:r>
        <w:rPr>
          <w:color w:val="201F1E"/>
          <w:szCs w:val="24"/>
          <w:shd w:val="clear" w:color="auto" w:fill="FFFFFF"/>
        </w:rPr>
        <w:t>Pound’s epic</w:t>
      </w:r>
      <w:r w:rsidRPr="005E317A">
        <w:rPr>
          <w:color w:val="201F1E"/>
          <w:szCs w:val="24"/>
          <w:shd w:val="clear" w:color="auto" w:fill="FFFFFF"/>
        </w:rPr>
        <w:t xml:space="preserve"> </w:t>
      </w:r>
      <w:r w:rsidR="00DF25ED">
        <w:rPr>
          <w:color w:val="201F1E"/>
          <w:szCs w:val="24"/>
          <w:shd w:val="clear" w:color="auto" w:fill="FFFFFF"/>
        </w:rPr>
        <w:t>and how it</w:t>
      </w:r>
      <w:r w:rsidRPr="005E317A">
        <w:rPr>
          <w:color w:val="201F1E"/>
          <w:szCs w:val="24"/>
          <w:shd w:val="clear" w:color="auto" w:fill="FFFFFF"/>
        </w:rPr>
        <w:t xml:space="preserve"> will continue to be alive for its readers. </w:t>
      </w:r>
      <w:r w:rsidR="00C638E8">
        <w:rPr>
          <w:color w:val="201F1E"/>
          <w:szCs w:val="24"/>
          <w:shd w:val="clear" w:color="auto" w:fill="FFFFFF"/>
        </w:rPr>
        <w:t>The</w:t>
      </w:r>
      <w:r w:rsidRPr="005E317A">
        <w:rPr>
          <w:color w:val="201F1E"/>
          <w:szCs w:val="24"/>
          <w:shd w:val="clear" w:color="auto" w:fill="FFFFFF"/>
        </w:rPr>
        <w:t xml:space="preserve"> conference </w:t>
      </w:r>
      <w:r w:rsidRPr="007214CC">
        <w:rPr>
          <w:color w:val="201F1E"/>
          <w:szCs w:val="24"/>
          <w:shd w:val="clear" w:color="auto" w:fill="FFFFFF"/>
          <w:lang w:val="en-GB"/>
        </w:rPr>
        <w:t>organi</w:t>
      </w:r>
      <w:r w:rsidR="00ED7E1C" w:rsidRPr="007214CC">
        <w:rPr>
          <w:color w:val="201F1E"/>
          <w:szCs w:val="24"/>
          <w:shd w:val="clear" w:color="auto" w:fill="FFFFFF"/>
          <w:lang w:val="en-GB"/>
        </w:rPr>
        <w:t>s</w:t>
      </w:r>
      <w:r w:rsidRPr="007214CC">
        <w:rPr>
          <w:color w:val="201F1E"/>
          <w:szCs w:val="24"/>
          <w:shd w:val="clear" w:color="auto" w:fill="FFFFFF"/>
          <w:lang w:val="en-GB"/>
        </w:rPr>
        <w:t>ers</w:t>
      </w:r>
      <w:r w:rsidRPr="005E317A">
        <w:rPr>
          <w:color w:val="201F1E"/>
          <w:szCs w:val="24"/>
          <w:shd w:val="clear" w:color="auto" w:fill="FFFFFF"/>
        </w:rPr>
        <w:t xml:space="preserve"> for Edinburgh also </w:t>
      </w:r>
      <w:r>
        <w:rPr>
          <w:color w:val="201F1E"/>
          <w:szCs w:val="24"/>
          <w:shd w:val="clear" w:color="auto" w:fill="FFFFFF"/>
        </w:rPr>
        <w:t>welcome</w:t>
      </w:r>
      <w:r w:rsidRPr="005E317A">
        <w:rPr>
          <w:color w:val="201F1E"/>
          <w:szCs w:val="24"/>
          <w:shd w:val="clear" w:color="auto" w:fill="FFFFFF"/>
        </w:rPr>
        <w:t xml:space="preserve"> papers </w:t>
      </w:r>
      <w:r w:rsidR="00ED7E1C">
        <w:rPr>
          <w:color w:val="201F1E"/>
          <w:szCs w:val="24"/>
          <w:shd w:val="clear" w:color="auto" w:fill="FFFFFF"/>
        </w:rPr>
        <w:t>exploring</w:t>
      </w:r>
      <w:r w:rsidRPr="005E317A">
        <w:rPr>
          <w:color w:val="201F1E"/>
          <w:szCs w:val="24"/>
          <w:shd w:val="clear" w:color="auto" w:fill="FFFFFF"/>
        </w:rPr>
        <w:t xml:space="preserve"> Pound’s connections to Scotland, </w:t>
      </w:r>
      <w:r w:rsidR="00ED7E1C">
        <w:rPr>
          <w:color w:val="201F1E"/>
          <w:szCs w:val="24"/>
          <w:shd w:val="clear" w:color="auto" w:fill="FFFFFF"/>
        </w:rPr>
        <w:t xml:space="preserve">as </w:t>
      </w:r>
      <w:r w:rsidRPr="005E317A">
        <w:rPr>
          <w:color w:val="201F1E"/>
          <w:szCs w:val="24"/>
          <w:shd w:val="clear" w:color="auto" w:fill="FFFFFF"/>
        </w:rPr>
        <w:t xml:space="preserve">these would </w:t>
      </w:r>
      <w:r w:rsidR="00ED7E1C">
        <w:rPr>
          <w:color w:val="201F1E"/>
          <w:szCs w:val="24"/>
          <w:shd w:val="clear" w:color="auto" w:fill="FFFFFF"/>
        </w:rPr>
        <w:t xml:space="preserve">offer </w:t>
      </w:r>
      <w:r w:rsidRPr="005E317A">
        <w:rPr>
          <w:color w:val="201F1E"/>
          <w:szCs w:val="24"/>
          <w:shd w:val="clear" w:color="auto" w:fill="FFFFFF"/>
        </w:rPr>
        <w:t xml:space="preserve">excellent </w:t>
      </w:r>
      <w:r w:rsidR="00ED7E1C">
        <w:rPr>
          <w:color w:val="201F1E"/>
          <w:szCs w:val="24"/>
          <w:shd w:val="clear" w:color="auto" w:fill="FFFFFF"/>
        </w:rPr>
        <w:t xml:space="preserve">opportunities </w:t>
      </w:r>
      <w:r w:rsidRPr="005E317A">
        <w:rPr>
          <w:color w:val="201F1E"/>
          <w:szCs w:val="24"/>
          <w:shd w:val="clear" w:color="auto" w:fill="FFFFFF"/>
        </w:rPr>
        <w:t xml:space="preserve">to </w:t>
      </w:r>
      <w:r w:rsidR="00ED7E1C">
        <w:rPr>
          <w:color w:val="201F1E"/>
          <w:szCs w:val="24"/>
          <w:shd w:val="clear" w:color="auto" w:fill="FFFFFF"/>
        </w:rPr>
        <w:t xml:space="preserve">delve into </w:t>
      </w:r>
      <w:r w:rsidRPr="005E317A">
        <w:rPr>
          <w:color w:val="201F1E"/>
          <w:szCs w:val="24"/>
          <w:shd w:val="clear" w:color="auto" w:fill="FFFFFF"/>
        </w:rPr>
        <w:t xml:space="preserve">the legacy of </w:t>
      </w:r>
      <w:r w:rsidR="00ED7E1C">
        <w:rPr>
          <w:color w:val="201F1E"/>
          <w:szCs w:val="24"/>
          <w:shd w:val="clear" w:color="auto" w:fill="FFFFFF"/>
        </w:rPr>
        <w:t>his art and work</w:t>
      </w:r>
      <w:r w:rsidRPr="005E317A">
        <w:rPr>
          <w:color w:val="201F1E"/>
          <w:szCs w:val="24"/>
          <w:shd w:val="clear" w:color="auto" w:fill="FFFFFF"/>
        </w:rPr>
        <w:t xml:space="preserve"> in this part of the world.</w:t>
      </w:r>
    </w:p>
    <w:p w14:paraId="449E862A" w14:textId="6CD41286" w:rsidR="00C638E8" w:rsidRDefault="00BB7807" w:rsidP="00BB7807">
      <w:pPr>
        <w:jc w:val="both"/>
        <w:rPr>
          <w:color w:val="201F1E"/>
          <w:szCs w:val="24"/>
          <w:shd w:val="clear" w:color="auto" w:fill="FFFFFF"/>
        </w:rPr>
      </w:pPr>
      <w:r>
        <w:rPr>
          <w:rFonts w:eastAsia="Calibri"/>
          <w:b/>
          <w:color w:val="3E28E4"/>
          <w:sz w:val="32"/>
          <w:szCs w:val="32"/>
          <w:lang w:val="en-GB"/>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Pr>
          <w:rFonts w:eastAsia="Calibri"/>
          <w:b/>
          <w:color w:val="FF0000"/>
          <w:sz w:val="32"/>
          <w:szCs w:val="32"/>
          <w:lang w:val="en-GB"/>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2 </w:t>
      </w:r>
      <w:r w:rsidR="002634F9">
        <w:rPr>
          <w:rFonts w:eastAsia="Calibri"/>
          <w:b/>
          <w:color w:val="FF0000"/>
          <w:sz w:val="32"/>
          <w:szCs w:val="32"/>
          <w:lang w:val="en-GB"/>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February 2023</w:t>
      </w:r>
    </w:p>
    <w:p w14:paraId="15CE2B20" w14:textId="5333D27A" w:rsidR="00370E30" w:rsidRPr="003C2CE7" w:rsidRDefault="00E64E74" w:rsidP="00845DE4">
      <w:pPr>
        <w:jc w:val="center"/>
        <w:rPr>
          <w:rFonts w:eastAsia="Calibri"/>
          <w:b/>
          <w:color w:val="3E28E4"/>
          <w:sz w:val="28"/>
          <w:lang w:val="en-GB"/>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E64E74">
        <w:rPr>
          <w:rFonts w:eastAsia="Calibri"/>
          <w:b/>
          <w:color w:val="3E28E4"/>
          <w:sz w:val="32"/>
          <w:szCs w:val="32"/>
          <w:lang w:val="en-GB"/>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DEADLINE FOR PROPOSALS</w:t>
      </w:r>
      <w:bookmarkStart w:id="1" w:name="_GoBack"/>
      <w:bookmarkEnd w:id="1"/>
      <w:r w:rsidRPr="00E64E74">
        <w:rPr>
          <w:rFonts w:eastAsia="Calibri"/>
          <w:b/>
          <w:color w:val="3E28E4"/>
          <w:sz w:val="32"/>
          <w:szCs w:val="32"/>
          <w:lang w:val="en-GB"/>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683D77">
        <w:rPr>
          <w:rFonts w:eastAsia="Calibri"/>
          <w:b/>
          <w:color w:val="3E28E4"/>
          <w:sz w:val="32"/>
          <w:szCs w:val="32"/>
          <w:lang w:val="en-GB"/>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1 </w:t>
      </w:r>
      <w:r w:rsidRPr="00BB7807">
        <w:rPr>
          <w:rFonts w:eastAsia="Calibri"/>
          <w:b/>
          <w:strike/>
          <w:color w:val="3E28E4"/>
          <w:sz w:val="32"/>
          <w:szCs w:val="32"/>
          <w:lang w:val="en-GB"/>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November</w:t>
      </w:r>
      <w:r w:rsidRPr="002634F9">
        <w:rPr>
          <w:rFonts w:eastAsia="Calibri"/>
          <w:b/>
          <w:strike/>
          <w:color w:val="3E28E4"/>
          <w:sz w:val="32"/>
          <w:szCs w:val="32"/>
          <w:lang w:val="en-GB"/>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2022</w:t>
      </w:r>
    </w:p>
    <w:p w14:paraId="73C08339" w14:textId="7B775BBE" w:rsidR="00370E30" w:rsidRPr="003C2CE7" w:rsidRDefault="00370E30" w:rsidP="00370E30">
      <w:pPr>
        <w:jc w:val="both"/>
        <w:rPr>
          <w:rFonts w:eastAsia="Calibri"/>
          <w:b/>
          <w:szCs w:val="24"/>
          <w:lang w:val="en-GB"/>
        </w:rPr>
      </w:pPr>
      <w:r w:rsidRPr="003C2CE7">
        <w:rPr>
          <w:rFonts w:eastAsia="Calibri"/>
          <w:b/>
          <w:szCs w:val="24"/>
          <w:lang w:val="en-GB"/>
        </w:rPr>
        <w:lastRenderedPageBreak/>
        <w:t xml:space="preserve">If you are interested in giving a paper, please send a short proposal (250-400 words) </w:t>
      </w:r>
      <w:r w:rsidRPr="003C2CE7">
        <w:rPr>
          <w:rFonts w:eastAsia="Calibri"/>
          <w:szCs w:val="24"/>
          <w:lang w:val="en-GB"/>
        </w:rPr>
        <w:t xml:space="preserve">(as Word Attachment or as email text). </w:t>
      </w:r>
      <w:r w:rsidRPr="003C2CE7">
        <w:rPr>
          <w:rFonts w:eastAsia="Calibri"/>
          <w:i/>
          <w:szCs w:val="24"/>
          <w:lang w:val="en-GB"/>
        </w:rPr>
        <w:t>Please include your paper title, name(s) and affiliation(s), mailing address, and email address on the proposal.</w:t>
      </w:r>
      <w:r w:rsidRPr="003C2CE7">
        <w:rPr>
          <w:rFonts w:eastAsia="Calibri"/>
          <w:szCs w:val="24"/>
          <w:lang w:val="en-GB"/>
        </w:rPr>
        <w:t xml:space="preserve"> Presentations should be limited to </w:t>
      </w:r>
      <w:r w:rsidRPr="003C2CE7">
        <w:rPr>
          <w:rFonts w:eastAsia="Calibri"/>
          <w:szCs w:val="24"/>
          <w:u w:val="single"/>
          <w:lang w:val="en-GB"/>
        </w:rPr>
        <w:t>20 minutes</w:t>
      </w:r>
      <w:r w:rsidRPr="003C2CE7">
        <w:rPr>
          <w:rFonts w:eastAsia="Calibri"/>
          <w:szCs w:val="24"/>
          <w:lang w:val="en-GB"/>
        </w:rPr>
        <w:t xml:space="preserve"> delivery time (Max, 2500 words). Send proposals by email to </w:t>
      </w:r>
      <w:r w:rsidRPr="003C2CE7">
        <w:rPr>
          <w:rFonts w:eastAsia="Calibri"/>
          <w:b/>
          <w:color w:val="auto"/>
          <w:szCs w:val="24"/>
          <w:lang w:val="en-GB"/>
        </w:rPr>
        <w:t>John Gery</w:t>
      </w:r>
      <w:r w:rsidRPr="003C2CE7">
        <w:rPr>
          <w:rFonts w:eastAsia="Calibri"/>
          <w:color w:val="auto"/>
          <w:szCs w:val="24"/>
          <w:lang w:val="en-GB"/>
        </w:rPr>
        <w:t xml:space="preserve">: </w:t>
      </w:r>
      <w:hyperlink r:id="rId4" w:history="1">
        <w:r w:rsidRPr="003C2CE7">
          <w:rPr>
            <w:rFonts w:eastAsia="Calibri"/>
            <w:color w:val="0000FF"/>
            <w:szCs w:val="24"/>
            <w:u w:val="single"/>
            <w:lang w:val="en-GB"/>
          </w:rPr>
          <w:t>jgery@uno.edu</w:t>
        </w:r>
      </w:hyperlink>
      <w:r w:rsidRPr="003C2CE7">
        <w:rPr>
          <w:rFonts w:eastAsia="Calibri"/>
          <w:color w:val="auto"/>
          <w:szCs w:val="24"/>
          <w:lang w:val="en-GB"/>
        </w:rPr>
        <w:t xml:space="preserve"> and </w:t>
      </w:r>
      <w:r w:rsidRPr="003C2CE7">
        <w:rPr>
          <w:rFonts w:eastAsia="Calibri"/>
          <w:b/>
          <w:color w:val="auto"/>
          <w:szCs w:val="24"/>
          <w:lang w:val="en-GB"/>
        </w:rPr>
        <w:t>Walter Baumann</w:t>
      </w:r>
      <w:r w:rsidRPr="003C2CE7">
        <w:rPr>
          <w:rFonts w:eastAsia="Calibri"/>
          <w:color w:val="auto"/>
          <w:szCs w:val="24"/>
          <w:lang w:val="en-GB"/>
        </w:rPr>
        <w:t xml:space="preserve">: </w:t>
      </w:r>
      <w:hyperlink r:id="rId5" w:history="1">
        <w:r w:rsidRPr="003C2CE7">
          <w:rPr>
            <w:rFonts w:eastAsia="Calibri"/>
            <w:color w:val="0000FF"/>
            <w:szCs w:val="24"/>
            <w:u w:val="single"/>
            <w:lang w:val="en-GB"/>
          </w:rPr>
          <w:t>vabo42@yahoo.co.uk</w:t>
        </w:r>
      </w:hyperlink>
      <w:r w:rsidRPr="003C2CE7">
        <w:rPr>
          <w:rFonts w:eastAsia="Calibri"/>
          <w:color w:val="auto"/>
          <w:szCs w:val="24"/>
          <w:lang w:val="en-GB"/>
        </w:rPr>
        <w:t xml:space="preserve">.  </w:t>
      </w:r>
      <w:r w:rsidRPr="003C2CE7">
        <w:rPr>
          <w:rFonts w:eastAsia="Calibri"/>
          <w:szCs w:val="24"/>
          <w:lang w:val="en-GB"/>
        </w:rPr>
        <w:t xml:space="preserve">To submit by </w:t>
      </w:r>
      <w:r w:rsidRPr="003C2CE7">
        <w:rPr>
          <w:rFonts w:eastAsia="Calibri"/>
          <w:b/>
          <w:szCs w:val="24"/>
          <w:lang w:val="en-GB"/>
        </w:rPr>
        <w:t>regular post</w:t>
      </w:r>
      <w:r w:rsidRPr="003C2CE7">
        <w:rPr>
          <w:rFonts w:eastAsia="Calibri"/>
          <w:szCs w:val="24"/>
          <w:lang w:val="en-GB"/>
        </w:rPr>
        <w:t xml:space="preserve">, please send your proposal to: </w:t>
      </w:r>
      <w:r w:rsidRPr="003C2CE7">
        <w:rPr>
          <w:rFonts w:eastAsia="Calibri"/>
          <w:b/>
          <w:szCs w:val="24"/>
          <w:lang w:val="en-GB"/>
        </w:rPr>
        <w:t xml:space="preserve">Professor John Gery, </w:t>
      </w:r>
      <w:r w:rsidR="00B64727">
        <w:rPr>
          <w:rFonts w:eastAsia="Calibri"/>
          <w:b/>
          <w:szCs w:val="24"/>
          <w:lang w:val="en-GB"/>
        </w:rPr>
        <w:t>30</w:t>
      </w:r>
      <w:r w:rsidRPr="003C2CE7">
        <w:rPr>
          <w:rFonts w:eastAsia="Calibri"/>
          <w:b/>
          <w:szCs w:val="24"/>
          <w:vertAlign w:val="superscript"/>
          <w:lang w:val="en-GB"/>
        </w:rPr>
        <w:t>th</w:t>
      </w:r>
      <w:r w:rsidRPr="003C2CE7">
        <w:rPr>
          <w:rFonts w:eastAsia="Calibri"/>
          <w:b/>
          <w:szCs w:val="24"/>
          <w:lang w:val="en-GB"/>
        </w:rPr>
        <w:t xml:space="preserve"> EPIC, Department of English, University of New Orleans, New Orleans, LA 70148 USA</w:t>
      </w:r>
    </w:p>
    <w:p w14:paraId="3B7705ED" w14:textId="77777777" w:rsidR="00370E30" w:rsidRPr="003C2CE7" w:rsidRDefault="00370E30" w:rsidP="00370E30">
      <w:pPr>
        <w:jc w:val="both"/>
        <w:rPr>
          <w:rFonts w:eastAsia="Calibri"/>
          <w:b/>
          <w:szCs w:val="24"/>
          <w:lang w:val="en-GB"/>
        </w:rPr>
      </w:pPr>
    </w:p>
    <w:p w14:paraId="602B19A8" w14:textId="73974450" w:rsidR="00370E30" w:rsidRDefault="00370E30" w:rsidP="00370E30">
      <w:pPr>
        <w:jc w:val="both"/>
        <w:rPr>
          <w:rFonts w:eastAsia="Calibri"/>
          <w:szCs w:val="24"/>
          <w:lang w:val="en-GB"/>
        </w:rPr>
      </w:pPr>
      <w:r w:rsidRPr="003C2CE7">
        <w:rPr>
          <w:rFonts w:eastAsia="Calibri"/>
          <w:szCs w:val="24"/>
          <w:lang w:val="en-GB"/>
        </w:rPr>
        <w:t xml:space="preserve">If you wish not to propose a paper but receive </w:t>
      </w:r>
      <w:r w:rsidR="00683D77">
        <w:rPr>
          <w:rFonts w:eastAsia="Calibri"/>
          <w:szCs w:val="24"/>
          <w:lang w:val="en-GB"/>
        </w:rPr>
        <w:t xml:space="preserve">information about </w:t>
      </w:r>
      <w:r w:rsidRPr="003C2CE7">
        <w:rPr>
          <w:rFonts w:eastAsia="Calibri"/>
          <w:szCs w:val="24"/>
          <w:lang w:val="en-GB"/>
        </w:rPr>
        <w:t xml:space="preserve">Registration and </w:t>
      </w:r>
      <w:r w:rsidR="00683D77">
        <w:rPr>
          <w:rFonts w:eastAsia="Calibri"/>
          <w:szCs w:val="24"/>
          <w:lang w:val="en-GB"/>
        </w:rPr>
        <w:t>c</w:t>
      </w:r>
      <w:r w:rsidRPr="003C2CE7">
        <w:rPr>
          <w:rFonts w:eastAsia="Calibri"/>
          <w:szCs w:val="24"/>
          <w:lang w:val="en-GB"/>
        </w:rPr>
        <w:t xml:space="preserve">onference </w:t>
      </w:r>
      <w:r w:rsidR="00683D77">
        <w:rPr>
          <w:rFonts w:eastAsia="Calibri"/>
          <w:szCs w:val="24"/>
          <w:lang w:val="en-GB"/>
        </w:rPr>
        <w:t>d</w:t>
      </w:r>
      <w:r w:rsidRPr="003C2CE7">
        <w:rPr>
          <w:rFonts w:eastAsia="Calibri"/>
          <w:szCs w:val="24"/>
          <w:lang w:val="en-GB"/>
        </w:rPr>
        <w:t xml:space="preserve">etails, please contact the Secretary John Gery, </w:t>
      </w:r>
      <w:hyperlink r:id="rId6" w:history="1">
        <w:r w:rsidRPr="003C2CE7">
          <w:rPr>
            <w:rFonts w:eastAsia="Calibri"/>
            <w:color w:val="0000FF"/>
            <w:szCs w:val="24"/>
            <w:u w:val="single"/>
            <w:lang w:val="en-GB"/>
          </w:rPr>
          <w:t>jgery@uno.edu</w:t>
        </w:r>
      </w:hyperlink>
      <w:r w:rsidRPr="003C2CE7">
        <w:rPr>
          <w:rFonts w:eastAsia="Calibri"/>
          <w:szCs w:val="24"/>
          <w:lang w:val="en-GB"/>
        </w:rPr>
        <w:t xml:space="preserve">   </w:t>
      </w:r>
    </w:p>
    <w:p w14:paraId="02B4D017" w14:textId="77777777" w:rsidR="00EB75EF" w:rsidRPr="00E64E74" w:rsidRDefault="00EB75EF" w:rsidP="00370E30">
      <w:pPr>
        <w:jc w:val="both"/>
        <w:rPr>
          <w:rFonts w:eastAsia="Calibri"/>
          <w:szCs w:val="24"/>
          <w:lang w:val="en-GB"/>
        </w:rPr>
      </w:pPr>
    </w:p>
    <w:p w14:paraId="005FA1AD" w14:textId="77777777" w:rsidR="00E64E74" w:rsidRDefault="00E64E74" w:rsidP="00370E30">
      <w:pPr>
        <w:jc w:val="both"/>
        <w:rPr>
          <w:rFonts w:eastAsia="Calibri"/>
          <w:sz w:val="22"/>
          <w:szCs w:val="22"/>
          <w:lang w:val="en-GB"/>
        </w:rPr>
      </w:pPr>
    </w:p>
    <w:p w14:paraId="70842396" w14:textId="62E3BE85" w:rsidR="00370E30" w:rsidRPr="003C2CE7" w:rsidRDefault="00BD1CAC" w:rsidP="00E64E74">
      <w:pPr>
        <w:jc w:val="center"/>
        <w:rPr>
          <w:rFonts w:eastAsia="Calibri"/>
          <w:sz w:val="22"/>
          <w:szCs w:val="22"/>
          <w:lang w:val="en-GB"/>
        </w:rPr>
      </w:pPr>
      <w:r w:rsidRPr="0059279F">
        <w:rPr>
          <w:noProof/>
          <w:lang w:val="es-ES" w:eastAsia="es-ES"/>
        </w:rPr>
        <w:drawing>
          <wp:inline distT="0" distB="0" distL="0" distR="0" wp14:anchorId="5610E741" wp14:editId="40BEFF92">
            <wp:extent cx="552450" cy="539358"/>
            <wp:effectExtent l="0" t="0" r="0" b="0"/>
            <wp:docPr id="1" name="Picture 1"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qr cod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4221" cy="541087"/>
                    </a:xfrm>
                    <a:prstGeom prst="rect">
                      <a:avLst/>
                    </a:prstGeom>
                    <a:noFill/>
                    <a:ln>
                      <a:noFill/>
                    </a:ln>
                  </pic:spPr>
                </pic:pic>
              </a:graphicData>
            </a:graphic>
          </wp:inline>
        </w:drawing>
      </w:r>
    </w:p>
    <w:p w14:paraId="3AD7ACC7" w14:textId="77777777" w:rsidR="00370E30" w:rsidRPr="003C2CE7" w:rsidRDefault="00370E30" w:rsidP="00370E30">
      <w:pPr>
        <w:jc w:val="center"/>
        <w:rPr>
          <w:rFonts w:eastAsia="Calibri"/>
          <w:sz w:val="22"/>
          <w:szCs w:val="22"/>
          <w:lang w:val="en-GB"/>
        </w:rPr>
      </w:pPr>
    </w:p>
    <w:p w14:paraId="7F0C23B5" w14:textId="797A010B" w:rsidR="00370E30" w:rsidRPr="003C2CE7" w:rsidRDefault="00370E30" w:rsidP="00370E30">
      <w:pPr>
        <w:jc w:val="center"/>
        <w:rPr>
          <w:rFonts w:eastAsia="Calibri"/>
          <w:b/>
          <w:color w:val="3E28E4"/>
          <w:sz w:val="32"/>
          <w:szCs w:val="32"/>
          <w:lang w:val="en-GB"/>
        </w:rPr>
      </w:pPr>
      <w:r w:rsidRPr="00EB75EF">
        <w:rPr>
          <w:rFonts w:eastAsia="Calibri"/>
          <w:b/>
          <w:color w:val="3E28E4"/>
          <w:sz w:val="32"/>
          <w:szCs w:val="32"/>
          <w:lang w:val="en-GB"/>
        </w:rPr>
        <w:t>30</w:t>
      </w:r>
      <w:r w:rsidRPr="003C2CE7">
        <w:rPr>
          <w:rFonts w:eastAsia="Calibri"/>
          <w:b/>
          <w:color w:val="3E28E4"/>
          <w:sz w:val="32"/>
          <w:szCs w:val="32"/>
          <w:vertAlign w:val="superscript"/>
          <w:lang w:val="en-GB"/>
        </w:rPr>
        <w:t>th</w:t>
      </w:r>
      <w:r w:rsidRPr="003C2CE7">
        <w:rPr>
          <w:rFonts w:eastAsia="Calibri"/>
          <w:b/>
          <w:color w:val="3E28E4"/>
          <w:sz w:val="32"/>
          <w:szCs w:val="32"/>
          <w:lang w:val="en-GB"/>
        </w:rPr>
        <w:t xml:space="preserve"> Ezra Pound International Conference</w:t>
      </w:r>
    </w:p>
    <w:p w14:paraId="0FC2D9A8" w14:textId="4C6CB87D" w:rsidR="00370E30" w:rsidRPr="003C2CE7" w:rsidRDefault="00370E30" w:rsidP="00370E30">
      <w:pPr>
        <w:jc w:val="center"/>
        <w:rPr>
          <w:rFonts w:eastAsia="Calibri"/>
          <w:color w:val="C00000"/>
          <w:sz w:val="32"/>
          <w:szCs w:val="32"/>
          <w:lang w:val="en-GB"/>
        </w:rPr>
      </w:pPr>
      <w:r w:rsidRPr="003C2CE7">
        <w:rPr>
          <w:rFonts w:eastAsia="Calibri"/>
          <w:b/>
          <w:color w:val="C00000"/>
          <w:sz w:val="32"/>
          <w:szCs w:val="32"/>
          <w:lang w:val="en-GB"/>
        </w:rPr>
        <w:t xml:space="preserve">Ezra Pound and the </w:t>
      </w:r>
      <w:r w:rsidR="00B97429" w:rsidRPr="00EB75EF">
        <w:rPr>
          <w:rFonts w:eastAsia="Calibri"/>
          <w:b/>
          <w:color w:val="C00000"/>
          <w:sz w:val="32"/>
          <w:szCs w:val="32"/>
          <w:lang w:val="en-GB"/>
        </w:rPr>
        <w:t xml:space="preserve">Legacy of </w:t>
      </w:r>
      <w:r w:rsidR="00B97429" w:rsidRPr="00EB75EF">
        <w:rPr>
          <w:rFonts w:eastAsia="Calibri"/>
          <w:b/>
          <w:i/>
          <w:iCs/>
          <w:color w:val="C00000"/>
          <w:sz w:val="32"/>
          <w:szCs w:val="32"/>
          <w:lang w:val="en-GB"/>
        </w:rPr>
        <w:t>The Cantos</w:t>
      </w:r>
    </w:p>
    <w:p w14:paraId="4124C218" w14:textId="77777777" w:rsidR="00370E30" w:rsidRPr="003C2CE7" w:rsidRDefault="00370E30" w:rsidP="00370E30">
      <w:pPr>
        <w:jc w:val="center"/>
        <w:rPr>
          <w:rFonts w:eastAsia="Calibri"/>
          <w:color w:val="E7B333"/>
          <w:sz w:val="22"/>
          <w:szCs w:val="22"/>
          <w:lang w:val="en-GB"/>
        </w:rPr>
      </w:pPr>
    </w:p>
    <w:p w14:paraId="3A36F82C" w14:textId="362698E4" w:rsidR="00370E30" w:rsidRPr="003C2CE7" w:rsidRDefault="00370E30" w:rsidP="00370E30">
      <w:pPr>
        <w:jc w:val="both"/>
        <w:rPr>
          <w:rFonts w:eastAsia="Calibri"/>
          <w:szCs w:val="24"/>
          <w:lang w:val="en-GB"/>
        </w:rPr>
      </w:pPr>
      <w:r w:rsidRPr="003C2CE7">
        <w:rPr>
          <w:rFonts w:eastAsia="Calibri"/>
          <w:noProof/>
          <w:szCs w:val="24"/>
          <w:lang w:val="es-ES" w:eastAsia="es-ES"/>
        </w:rPr>
        <w:drawing>
          <wp:anchor distT="0" distB="0" distL="114300" distR="114300" simplePos="0" relativeHeight="251662336" behindDoc="0" locked="0" layoutInCell="1" allowOverlap="1" wp14:anchorId="395E2532" wp14:editId="25A379CD">
            <wp:simplePos x="0" y="0"/>
            <wp:positionH relativeFrom="margin">
              <wp:align>left</wp:align>
            </wp:positionH>
            <wp:positionV relativeFrom="paragraph">
              <wp:posOffset>160222</wp:posOffset>
            </wp:positionV>
            <wp:extent cx="1799590" cy="1269521"/>
            <wp:effectExtent l="0" t="0" r="0" b="0"/>
            <wp:wrapNone/>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zra-pound_logo.pd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9590" cy="1269521"/>
                    </a:xfrm>
                    <a:prstGeom prst="rect">
                      <a:avLst/>
                    </a:prstGeom>
                  </pic:spPr>
                </pic:pic>
              </a:graphicData>
            </a:graphic>
            <wp14:sizeRelH relativeFrom="page">
              <wp14:pctWidth>0</wp14:pctWidth>
            </wp14:sizeRelH>
            <wp14:sizeRelV relativeFrom="page">
              <wp14:pctHeight>0</wp14:pctHeight>
            </wp14:sizeRelV>
          </wp:anchor>
        </w:drawing>
      </w:r>
      <w:r w:rsidRPr="00EB75EF">
        <w:rPr>
          <w:rFonts w:eastAsia="Calibri"/>
          <w:szCs w:val="24"/>
          <w:lang w:val="en-GB"/>
        </w:rPr>
        <w:t xml:space="preserve">                          </w:t>
      </w:r>
      <w:r w:rsidRPr="003C2CE7">
        <w:rPr>
          <w:rFonts w:eastAsia="Calibri"/>
          <w:szCs w:val="24"/>
          <w:lang w:val="en-GB"/>
        </w:rPr>
        <w:t xml:space="preserve">Committee: </w:t>
      </w:r>
      <w:r w:rsidRPr="003C2CE7">
        <w:rPr>
          <w:rFonts w:eastAsia="Calibri"/>
          <w:szCs w:val="24"/>
          <w:lang w:val="en-GB"/>
        </w:rPr>
        <w:tab/>
        <w:t xml:space="preserve">Massimo </w:t>
      </w:r>
      <w:proofErr w:type="spellStart"/>
      <w:r w:rsidRPr="003C2CE7">
        <w:rPr>
          <w:rFonts w:eastAsia="Calibri"/>
          <w:szCs w:val="24"/>
          <w:lang w:val="en-GB"/>
        </w:rPr>
        <w:t>Bacigalupo</w:t>
      </w:r>
      <w:proofErr w:type="spellEnd"/>
      <w:r w:rsidRPr="003C2CE7">
        <w:rPr>
          <w:rFonts w:eastAsia="Calibri"/>
          <w:szCs w:val="24"/>
          <w:lang w:val="en-GB"/>
        </w:rPr>
        <w:t>, University of Genoa</w:t>
      </w:r>
    </w:p>
    <w:p w14:paraId="69DB8793" w14:textId="7246E74C" w:rsidR="00370E30" w:rsidRPr="00EB75EF" w:rsidRDefault="00370E30" w:rsidP="00370E30">
      <w:pPr>
        <w:ind w:left="2124"/>
        <w:jc w:val="both"/>
        <w:rPr>
          <w:rFonts w:eastAsia="Calibri"/>
          <w:szCs w:val="24"/>
          <w:lang w:val="en-GB"/>
        </w:rPr>
      </w:pPr>
      <w:r w:rsidRPr="003C2CE7">
        <w:rPr>
          <w:rFonts w:eastAsia="Calibri"/>
          <w:szCs w:val="24"/>
          <w:lang w:val="en-GB"/>
        </w:rPr>
        <w:tab/>
      </w:r>
      <w:r w:rsidRPr="003C2CE7">
        <w:rPr>
          <w:rFonts w:eastAsia="Calibri"/>
          <w:szCs w:val="24"/>
          <w:lang w:val="en-GB"/>
        </w:rPr>
        <w:tab/>
        <w:t>Walter Baumann, University of Ulster</w:t>
      </w:r>
    </w:p>
    <w:p w14:paraId="252440BA" w14:textId="2520C996" w:rsidR="00B97429" w:rsidRPr="003C2CE7" w:rsidRDefault="00B97429" w:rsidP="00370E30">
      <w:pPr>
        <w:ind w:left="2124"/>
        <w:jc w:val="both"/>
        <w:rPr>
          <w:rFonts w:eastAsia="Calibri"/>
          <w:szCs w:val="24"/>
          <w:lang w:val="en-GB"/>
        </w:rPr>
      </w:pPr>
      <w:r w:rsidRPr="00EB75EF">
        <w:rPr>
          <w:rFonts w:eastAsia="Calibri"/>
          <w:szCs w:val="24"/>
          <w:lang w:val="en-GB"/>
        </w:rPr>
        <w:tab/>
      </w:r>
      <w:r w:rsidRPr="00EB75EF">
        <w:rPr>
          <w:rFonts w:eastAsia="Calibri"/>
          <w:szCs w:val="24"/>
          <w:lang w:val="en-GB"/>
        </w:rPr>
        <w:tab/>
        <w:t xml:space="preserve">Diana </w:t>
      </w:r>
      <w:proofErr w:type="spellStart"/>
      <w:r w:rsidRPr="00EB75EF">
        <w:rPr>
          <w:rFonts w:eastAsia="Calibri"/>
          <w:szCs w:val="24"/>
          <w:lang w:val="en-GB"/>
        </w:rPr>
        <w:t>Collecott</w:t>
      </w:r>
      <w:proofErr w:type="spellEnd"/>
      <w:r w:rsidRPr="00EB75EF">
        <w:rPr>
          <w:rFonts w:eastAsia="Calibri"/>
          <w:szCs w:val="24"/>
          <w:lang w:val="en-GB"/>
        </w:rPr>
        <w:t>. University of Durham</w:t>
      </w:r>
    </w:p>
    <w:p w14:paraId="25ECF935" w14:textId="2C3CDF91" w:rsidR="00370E30" w:rsidRPr="003C2CE7" w:rsidRDefault="00370E30" w:rsidP="00370E30">
      <w:pPr>
        <w:ind w:left="2124"/>
        <w:jc w:val="both"/>
        <w:rPr>
          <w:rFonts w:eastAsia="Calibri"/>
          <w:szCs w:val="24"/>
          <w:lang w:val="en-GB"/>
        </w:rPr>
      </w:pPr>
      <w:r w:rsidRPr="003C2CE7">
        <w:rPr>
          <w:rFonts w:eastAsia="Calibri"/>
          <w:szCs w:val="24"/>
          <w:lang w:val="en-GB"/>
        </w:rPr>
        <w:tab/>
      </w:r>
      <w:r w:rsidRPr="003C2CE7">
        <w:rPr>
          <w:rFonts w:eastAsia="Calibri"/>
          <w:szCs w:val="24"/>
          <w:lang w:val="en-GB"/>
        </w:rPr>
        <w:tab/>
        <w:t>John Gery, University of New Orleans (Secretary)</w:t>
      </w:r>
    </w:p>
    <w:p w14:paraId="0F2121D3" w14:textId="7CD3A781" w:rsidR="00370E30" w:rsidRPr="003C2CE7" w:rsidRDefault="00370E30" w:rsidP="00370E30">
      <w:pPr>
        <w:ind w:left="2124"/>
        <w:jc w:val="both"/>
        <w:rPr>
          <w:rFonts w:eastAsia="Calibri"/>
          <w:szCs w:val="24"/>
          <w:lang w:val="en-GB"/>
        </w:rPr>
      </w:pPr>
      <w:r w:rsidRPr="003C2CE7">
        <w:rPr>
          <w:rFonts w:eastAsia="Calibri"/>
          <w:szCs w:val="24"/>
          <w:lang w:val="en-GB"/>
        </w:rPr>
        <w:tab/>
      </w:r>
      <w:r w:rsidRPr="003C2CE7">
        <w:rPr>
          <w:rFonts w:eastAsia="Calibri"/>
          <w:szCs w:val="24"/>
          <w:lang w:val="en-GB"/>
        </w:rPr>
        <w:tab/>
        <w:t>Alan Golding, University of Louisville</w:t>
      </w:r>
    </w:p>
    <w:p w14:paraId="060A7BE5" w14:textId="4B780B26" w:rsidR="00370E30" w:rsidRPr="00EB75EF" w:rsidRDefault="00370E30" w:rsidP="00370E30">
      <w:pPr>
        <w:ind w:left="2124"/>
        <w:jc w:val="both"/>
        <w:rPr>
          <w:rFonts w:eastAsia="Calibri"/>
          <w:szCs w:val="24"/>
          <w:lang w:val="en-GB"/>
        </w:rPr>
      </w:pPr>
      <w:r w:rsidRPr="003C2CE7">
        <w:rPr>
          <w:rFonts w:eastAsia="Calibri"/>
          <w:szCs w:val="24"/>
          <w:lang w:val="en-GB"/>
        </w:rPr>
        <w:tab/>
      </w:r>
      <w:r w:rsidRPr="003C2CE7">
        <w:rPr>
          <w:rFonts w:eastAsia="Calibri"/>
          <w:szCs w:val="24"/>
          <w:lang w:val="en-GB"/>
        </w:rPr>
        <w:tab/>
        <w:t>David Moody, University of York</w:t>
      </w:r>
    </w:p>
    <w:p w14:paraId="57509761" w14:textId="5C3D70B3" w:rsidR="00370E30" w:rsidRPr="003C2CE7" w:rsidRDefault="00370E30" w:rsidP="00370E30">
      <w:pPr>
        <w:ind w:left="2124"/>
        <w:jc w:val="both"/>
        <w:rPr>
          <w:rFonts w:eastAsia="Calibri"/>
          <w:szCs w:val="24"/>
          <w:lang w:val="en-GB"/>
        </w:rPr>
      </w:pPr>
      <w:r w:rsidRPr="00EB75EF">
        <w:rPr>
          <w:rFonts w:eastAsia="Calibri"/>
          <w:szCs w:val="24"/>
          <w:lang w:val="en-GB"/>
        </w:rPr>
        <w:tab/>
      </w:r>
      <w:r w:rsidRPr="00EB75EF">
        <w:rPr>
          <w:rFonts w:eastAsia="Calibri"/>
          <w:szCs w:val="24"/>
          <w:lang w:val="en-GB"/>
        </w:rPr>
        <w:tab/>
        <w:t xml:space="preserve">Akitoshi </w:t>
      </w:r>
      <w:proofErr w:type="spellStart"/>
      <w:r w:rsidRPr="00EB75EF">
        <w:rPr>
          <w:rFonts w:eastAsia="Calibri"/>
          <w:szCs w:val="24"/>
          <w:lang w:val="en-GB"/>
        </w:rPr>
        <w:t>Nagahata</w:t>
      </w:r>
      <w:proofErr w:type="spellEnd"/>
      <w:r w:rsidRPr="00EB75EF">
        <w:rPr>
          <w:rFonts w:eastAsia="Calibri"/>
          <w:szCs w:val="24"/>
          <w:lang w:val="en-GB"/>
        </w:rPr>
        <w:t xml:space="preserve">, </w:t>
      </w:r>
      <w:r w:rsidR="00B97429" w:rsidRPr="00EB75EF">
        <w:rPr>
          <w:rFonts w:eastAsia="Calibri"/>
          <w:szCs w:val="24"/>
          <w:lang w:val="en-GB"/>
        </w:rPr>
        <w:t>Nagoya University</w:t>
      </w:r>
    </w:p>
    <w:p w14:paraId="5B3FAA26" w14:textId="23F452AD" w:rsidR="00370E30" w:rsidRDefault="00370E30" w:rsidP="00370E30">
      <w:pPr>
        <w:ind w:left="2124"/>
        <w:jc w:val="both"/>
        <w:rPr>
          <w:rFonts w:eastAsia="Calibri"/>
          <w:szCs w:val="24"/>
          <w:lang w:val="en-GB"/>
        </w:rPr>
      </w:pPr>
      <w:r w:rsidRPr="003C2CE7">
        <w:rPr>
          <w:rFonts w:eastAsia="Calibri"/>
          <w:szCs w:val="24"/>
          <w:lang w:val="en-GB"/>
        </w:rPr>
        <w:tab/>
      </w:r>
      <w:r w:rsidRPr="003C2CE7">
        <w:rPr>
          <w:rFonts w:eastAsia="Calibri"/>
          <w:szCs w:val="24"/>
          <w:lang w:val="en-GB"/>
        </w:rPr>
        <w:tab/>
      </w:r>
      <w:proofErr w:type="spellStart"/>
      <w:r w:rsidRPr="003C2CE7">
        <w:rPr>
          <w:rFonts w:eastAsia="Calibri"/>
          <w:szCs w:val="24"/>
          <w:lang w:val="en-GB"/>
        </w:rPr>
        <w:t>Viorica</w:t>
      </w:r>
      <w:proofErr w:type="spellEnd"/>
      <w:r w:rsidRPr="003C2CE7">
        <w:rPr>
          <w:rFonts w:eastAsia="Calibri"/>
          <w:szCs w:val="24"/>
          <w:lang w:val="en-GB"/>
        </w:rPr>
        <w:t xml:space="preserve"> </w:t>
      </w:r>
      <w:proofErr w:type="spellStart"/>
      <w:r w:rsidRPr="003C2CE7">
        <w:rPr>
          <w:rFonts w:eastAsia="Calibri"/>
          <w:szCs w:val="24"/>
          <w:lang w:val="en-GB"/>
        </w:rPr>
        <w:t>Patea</w:t>
      </w:r>
      <w:proofErr w:type="spellEnd"/>
      <w:r w:rsidRPr="003C2CE7">
        <w:rPr>
          <w:rFonts w:eastAsia="Calibri"/>
          <w:szCs w:val="24"/>
          <w:lang w:val="en-GB"/>
        </w:rPr>
        <w:t>, University of Salamanca</w:t>
      </w:r>
    </w:p>
    <w:p w14:paraId="6F14702A" w14:textId="705867AB" w:rsidR="00845DE4" w:rsidRPr="003C2CE7" w:rsidRDefault="00845DE4" w:rsidP="00370E30">
      <w:pPr>
        <w:ind w:left="2124"/>
        <w:jc w:val="both"/>
        <w:rPr>
          <w:rFonts w:eastAsia="Calibri"/>
          <w:szCs w:val="24"/>
          <w:lang w:val="en-GB"/>
        </w:rPr>
      </w:pPr>
      <w:r>
        <w:rPr>
          <w:rFonts w:eastAsia="Calibri"/>
          <w:szCs w:val="24"/>
          <w:lang w:val="en-GB"/>
        </w:rPr>
        <w:tab/>
      </w:r>
      <w:r>
        <w:rPr>
          <w:rFonts w:eastAsia="Calibri"/>
          <w:szCs w:val="24"/>
          <w:lang w:val="en-GB"/>
        </w:rPr>
        <w:tab/>
        <w:t xml:space="preserve">Roxana </w:t>
      </w:r>
      <w:proofErr w:type="spellStart"/>
      <w:r>
        <w:rPr>
          <w:rFonts w:eastAsia="Calibri"/>
          <w:szCs w:val="24"/>
          <w:lang w:val="en-GB"/>
        </w:rPr>
        <w:t>Preda</w:t>
      </w:r>
      <w:proofErr w:type="spellEnd"/>
      <w:r>
        <w:rPr>
          <w:rFonts w:eastAsia="Calibri"/>
          <w:szCs w:val="24"/>
          <w:lang w:val="en-GB"/>
        </w:rPr>
        <w:t>, University of Edinburgh</w:t>
      </w:r>
    </w:p>
    <w:p w14:paraId="3A206FD8" w14:textId="096F841E" w:rsidR="00712BF9" w:rsidRDefault="00712BF9" w:rsidP="00712BF9">
      <w:pPr>
        <w:jc w:val="both"/>
        <w:rPr>
          <w:rFonts w:eastAsia="Calibri"/>
          <w:sz w:val="22"/>
          <w:szCs w:val="22"/>
          <w:lang w:val="en-GB"/>
        </w:rPr>
      </w:pPr>
    </w:p>
    <w:p w14:paraId="162C33CA" w14:textId="330A9341" w:rsidR="00712BF9" w:rsidRDefault="00712BF9" w:rsidP="00712BF9">
      <w:pPr>
        <w:jc w:val="both"/>
        <w:rPr>
          <w:color w:val="201F1E"/>
          <w:szCs w:val="24"/>
          <w:shd w:val="clear" w:color="auto" w:fill="FFFFFF"/>
        </w:rPr>
      </w:pPr>
      <w:r w:rsidRPr="0059279F">
        <w:rPr>
          <w:rFonts w:eastAsia="Calibri"/>
          <w:noProof/>
          <w:color w:val="auto"/>
          <w:szCs w:val="22"/>
          <w:lang w:val="es-ES" w:eastAsia="es-ES"/>
        </w:rPr>
        <w:drawing>
          <wp:anchor distT="0" distB="0" distL="114300" distR="114300" simplePos="0" relativeHeight="251660288" behindDoc="0" locked="0" layoutInCell="1" allowOverlap="1" wp14:anchorId="22B668DE" wp14:editId="6A3DA008">
            <wp:simplePos x="0" y="0"/>
            <wp:positionH relativeFrom="margin">
              <wp:posOffset>3552969</wp:posOffset>
            </wp:positionH>
            <wp:positionV relativeFrom="paragraph">
              <wp:posOffset>161291</wp:posOffset>
            </wp:positionV>
            <wp:extent cx="1723246" cy="488950"/>
            <wp:effectExtent l="0" t="0" r="0" b="6350"/>
            <wp:wrapNone/>
            <wp:docPr id="2" name="Imagen 2" descr="Descripción: UN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UNO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1291" cy="49407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Pr>
          <w:noProof/>
          <w:lang w:val="es-ES" w:eastAsia="es-ES"/>
        </w:rPr>
        <w:drawing>
          <wp:inline distT="0" distB="0" distL="0" distR="0" wp14:anchorId="73AF98AD" wp14:editId="63343A29">
            <wp:extent cx="2358944" cy="735990"/>
            <wp:effectExtent l="0" t="0" r="0" b="0"/>
            <wp:docPr id="7" name="Picture 7" descr="The University of Edinburgh logo horizontal transparent PNG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versity of Edinburgh logo horizontal transparent PNG - Sti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6503" cy="763308"/>
                    </a:xfrm>
                    <a:prstGeom prst="rect">
                      <a:avLst/>
                    </a:prstGeom>
                    <a:noFill/>
                    <a:ln>
                      <a:noFill/>
                    </a:ln>
                  </pic:spPr>
                </pic:pic>
              </a:graphicData>
            </a:graphic>
          </wp:inline>
        </w:drawing>
      </w:r>
    </w:p>
    <w:p w14:paraId="243310F5" w14:textId="37BFF490" w:rsidR="001F277E" w:rsidRDefault="00712BF9" w:rsidP="00A82207">
      <w:pPr>
        <w:autoSpaceDE w:val="0"/>
        <w:autoSpaceDN w:val="0"/>
        <w:adjustRightInd w:val="0"/>
        <w:rPr>
          <w:rFonts w:eastAsia="ヒラギノ角ゴ ProN W3"/>
          <w:color w:val="auto"/>
          <w:szCs w:val="22"/>
        </w:rPr>
      </w:pPr>
      <w:r w:rsidRPr="0059279F">
        <w:rPr>
          <w:rFonts w:eastAsia="Calibri"/>
          <w:noProof/>
          <w:color w:val="auto"/>
          <w:szCs w:val="22"/>
          <w:lang w:val="es-ES" w:eastAsia="es-ES"/>
        </w:rPr>
        <w:drawing>
          <wp:anchor distT="0" distB="0" distL="114300" distR="114300" simplePos="0" relativeHeight="251659264" behindDoc="0" locked="0" layoutInCell="1" allowOverlap="1" wp14:anchorId="1493ECC3" wp14:editId="501C5ED6">
            <wp:simplePos x="0" y="0"/>
            <wp:positionH relativeFrom="margin">
              <wp:posOffset>3766820</wp:posOffset>
            </wp:positionH>
            <wp:positionV relativeFrom="paragraph">
              <wp:posOffset>9525</wp:posOffset>
            </wp:positionV>
            <wp:extent cx="1459924" cy="285750"/>
            <wp:effectExtent l="0" t="0" r="6985" b="0"/>
            <wp:wrapNone/>
            <wp:docPr id="5" name="Imagen 1" descr="Descripción: po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pound-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9924" cy="28575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6411CBAF" w14:textId="6D86FDA8" w:rsidR="001F277E" w:rsidRDefault="001F277E" w:rsidP="00A82207">
      <w:pPr>
        <w:autoSpaceDE w:val="0"/>
        <w:autoSpaceDN w:val="0"/>
        <w:adjustRightInd w:val="0"/>
        <w:rPr>
          <w:rFonts w:eastAsia="ヒラギノ角ゴ ProN W3"/>
          <w:color w:val="auto"/>
          <w:szCs w:val="22"/>
        </w:rPr>
      </w:pPr>
    </w:p>
    <w:p w14:paraId="73F724A0" w14:textId="4498D168" w:rsidR="001F277E" w:rsidRDefault="001F277E" w:rsidP="00A82207">
      <w:pPr>
        <w:autoSpaceDE w:val="0"/>
        <w:autoSpaceDN w:val="0"/>
        <w:adjustRightInd w:val="0"/>
        <w:rPr>
          <w:rFonts w:eastAsia="ヒラギノ角ゴ ProN W3"/>
          <w:color w:val="auto"/>
          <w:szCs w:val="22"/>
        </w:rPr>
      </w:pPr>
    </w:p>
    <w:p w14:paraId="35A650B5" w14:textId="41388083" w:rsidR="00B95566" w:rsidRDefault="00B95566">
      <w:pPr>
        <w:rPr>
          <w:rFonts w:eastAsia="ヒラギノ角ゴ ProN W3"/>
          <w:color w:val="auto"/>
          <w:szCs w:val="22"/>
        </w:rPr>
      </w:pPr>
    </w:p>
    <w:sectPr w:rsidR="00B95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PS MT">
    <w:altName w:val="Times New Roman"/>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ヒラギノ角ゴ ProN W3">
    <w:altName w:val="Calibri"/>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79F"/>
    <w:rsid w:val="0005564E"/>
    <w:rsid w:val="00065967"/>
    <w:rsid w:val="0007656E"/>
    <w:rsid w:val="000A4A0D"/>
    <w:rsid w:val="00122BED"/>
    <w:rsid w:val="00147E0C"/>
    <w:rsid w:val="00193952"/>
    <w:rsid w:val="001E3189"/>
    <w:rsid w:val="001F277E"/>
    <w:rsid w:val="0026268C"/>
    <w:rsid w:val="002634F9"/>
    <w:rsid w:val="003044E4"/>
    <w:rsid w:val="00370E30"/>
    <w:rsid w:val="003B7E3D"/>
    <w:rsid w:val="003D0AC6"/>
    <w:rsid w:val="00451480"/>
    <w:rsid w:val="0046361D"/>
    <w:rsid w:val="0050244E"/>
    <w:rsid w:val="00542F7A"/>
    <w:rsid w:val="0059279F"/>
    <w:rsid w:val="005A7C23"/>
    <w:rsid w:val="005E317A"/>
    <w:rsid w:val="006224F7"/>
    <w:rsid w:val="00633FA5"/>
    <w:rsid w:val="00683D77"/>
    <w:rsid w:val="006F76B3"/>
    <w:rsid w:val="00711D71"/>
    <w:rsid w:val="00712BF9"/>
    <w:rsid w:val="007208A4"/>
    <w:rsid w:val="007214CC"/>
    <w:rsid w:val="007975D5"/>
    <w:rsid w:val="007C315A"/>
    <w:rsid w:val="00845DE4"/>
    <w:rsid w:val="008957BC"/>
    <w:rsid w:val="008C2D0F"/>
    <w:rsid w:val="00926495"/>
    <w:rsid w:val="00937BDA"/>
    <w:rsid w:val="009736AF"/>
    <w:rsid w:val="009E2D57"/>
    <w:rsid w:val="009E3F80"/>
    <w:rsid w:val="00A63DC5"/>
    <w:rsid w:val="00A82207"/>
    <w:rsid w:val="00B26EE0"/>
    <w:rsid w:val="00B64727"/>
    <w:rsid w:val="00B95566"/>
    <w:rsid w:val="00B97429"/>
    <w:rsid w:val="00BB7807"/>
    <w:rsid w:val="00BD1CAC"/>
    <w:rsid w:val="00C46FDC"/>
    <w:rsid w:val="00C5120C"/>
    <w:rsid w:val="00C638E8"/>
    <w:rsid w:val="00CB0AB9"/>
    <w:rsid w:val="00CD7A99"/>
    <w:rsid w:val="00D374ED"/>
    <w:rsid w:val="00D441D2"/>
    <w:rsid w:val="00DF25ED"/>
    <w:rsid w:val="00E03550"/>
    <w:rsid w:val="00E64E74"/>
    <w:rsid w:val="00E935AC"/>
    <w:rsid w:val="00EB75EF"/>
    <w:rsid w:val="00ED0418"/>
    <w:rsid w:val="00ED7E1C"/>
    <w:rsid w:val="00FC4C82"/>
    <w:rsid w:val="00FF7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FE26B"/>
  <w15:chartTrackingRefBased/>
  <w15:docId w15:val="{24612884-F5EB-4B1F-868F-20399627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E3189"/>
    <w:rPr>
      <w:sz w:val="16"/>
      <w:szCs w:val="16"/>
    </w:rPr>
  </w:style>
  <w:style w:type="paragraph" w:styleId="Textocomentario">
    <w:name w:val="annotation text"/>
    <w:basedOn w:val="Normal"/>
    <w:link w:val="TextocomentarioCar"/>
    <w:uiPriority w:val="99"/>
    <w:semiHidden/>
    <w:unhideWhenUsed/>
    <w:rsid w:val="001E3189"/>
    <w:rPr>
      <w:sz w:val="20"/>
      <w:szCs w:val="20"/>
    </w:rPr>
  </w:style>
  <w:style w:type="character" w:customStyle="1" w:styleId="TextocomentarioCar">
    <w:name w:val="Texto comentario Car"/>
    <w:basedOn w:val="Fuentedeprrafopredeter"/>
    <w:link w:val="Textocomentario"/>
    <w:uiPriority w:val="99"/>
    <w:semiHidden/>
    <w:rsid w:val="001E3189"/>
    <w:rPr>
      <w:sz w:val="20"/>
      <w:szCs w:val="20"/>
    </w:rPr>
  </w:style>
  <w:style w:type="paragraph" w:styleId="Asuntodelcomentario">
    <w:name w:val="annotation subject"/>
    <w:basedOn w:val="Textocomentario"/>
    <w:next w:val="Textocomentario"/>
    <w:link w:val="AsuntodelcomentarioCar"/>
    <w:uiPriority w:val="99"/>
    <w:semiHidden/>
    <w:unhideWhenUsed/>
    <w:rsid w:val="001E3189"/>
    <w:rPr>
      <w:b/>
      <w:bCs/>
    </w:rPr>
  </w:style>
  <w:style w:type="character" w:customStyle="1" w:styleId="AsuntodelcomentarioCar">
    <w:name w:val="Asunto del comentario Car"/>
    <w:basedOn w:val="TextocomentarioCar"/>
    <w:link w:val="Asuntodelcomentario"/>
    <w:uiPriority w:val="99"/>
    <w:semiHidden/>
    <w:rsid w:val="001E31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gery@uno.edu" TargetMode="External"/><Relationship Id="rId11" Type="http://schemas.openxmlformats.org/officeDocument/2006/relationships/image" Target="media/image5.png"/><Relationship Id="rId5" Type="http://schemas.openxmlformats.org/officeDocument/2006/relationships/hyperlink" Target="mailto:vabo42@yahoo.co.uk" TargetMode="External"/><Relationship Id="rId10" Type="http://schemas.openxmlformats.org/officeDocument/2006/relationships/image" Target="media/image4.png"/><Relationship Id="rId4" Type="http://schemas.openxmlformats.org/officeDocument/2006/relationships/hyperlink" Target="mailto:jgery@uno.edu"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3652</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 O Gery</dc:creator>
  <cp:keywords/>
  <dc:description/>
  <cp:lastModifiedBy>Silvia Martínez Falquina</cp:lastModifiedBy>
  <cp:revision>2</cp:revision>
  <cp:lastPrinted>2022-08-21T21:45:00Z</cp:lastPrinted>
  <dcterms:created xsi:type="dcterms:W3CDTF">2022-12-08T20:56:00Z</dcterms:created>
  <dcterms:modified xsi:type="dcterms:W3CDTF">2022-12-08T20:56:00Z</dcterms:modified>
</cp:coreProperties>
</file>