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999F3" w14:textId="77777777" w:rsidR="005B78AD" w:rsidRDefault="00CA25A0" w:rsidP="00CA2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5A0">
        <w:rPr>
          <w:rFonts w:ascii="Times New Roman" w:hAnsi="Times New Roman" w:cs="Times New Roman"/>
          <w:b/>
          <w:sz w:val="24"/>
          <w:szCs w:val="24"/>
        </w:rPr>
        <w:t xml:space="preserve">Special issue of </w:t>
      </w:r>
      <w:r w:rsidRPr="00CA25A0">
        <w:rPr>
          <w:rFonts w:ascii="Times New Roman" w:hAnsi="Times New Roman" w:cs="Times New Roman"/>
          <w:b/>
          <w:i/>
          <w:sz w:val="24"/>
          <w:szCs w:val="24"/>
        </w:rPr>
        <w:t>Hélice</w:t>
      </w:r>
      <w:r w:rsidR="00DA33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A25A0">
        <w:rPr>
          <w:rFonts w:ascii="Times New Roman" w:hAnsi="Times New Roman" w:cs="Times New Roman"/>
          <w:b/>
          <w:sz w:val="24"/>
          <w:szCs w:val="24"/>
        </w:rPr>
        <w:t>Speculative Landscapes</w:t>
      </w:r>
    </w:p>
    <w:p w14:paraId="2133F7FD" w14:textId="77777777" w:rsidR="00CA0D64" w:rsidRDefault="005439D3" w:rsidP="00A33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Intergovernmental Panel on Climate Change’s Sixth Assessment Report</w:t>
      </w:r>
      <w:r w:rsidR="007C2531">
        <w:rPr>
          <w:rFonts w:ascii="Times New Roman" w:hAnsi="Times New Roman" w:cs="Times New Roman"/>
          <w:sz w:val="24"/>
          <w:szCs w:val="24"/>
        </w:rPr>
        <w:t xml:space="preserve"> concludes</w:t>
      </w:r>
      <w:r w:rsidR="00394988">
        <w:rPr>
          <w:rFonts w:ascii="Times New Roman" w:hAnsi="Times New Roman" w:cs="Times New Roman"/>
          <w:sz w:val="24"/>
          <w:szCs w:val="24"/>
        </w:rPr>
        <w:t xml:space="preserve">, </w:t>
      </w:r>
      <w:r w:rsidR="00083886">
        <w:rPr>
          <w:rFonts w:ascii="Times New Roman" w:hAnsi="Times New Roman" w:cs="Times New Roman"/>
          <w:sz w:val="24"/>
          <w:szCs w:val="24"/>
        </w:rPr>
        <w:t xml:space="preserve">our planet’s landscapes are rapidly undergoing drastic </w:t>
      </w:r>
      <w:r w:rsidR="00850CE5">
        <w:rPr>
          <w:rFonts w:ascii="Times New Roman" w:hAnsi="Times New Roman" w:cs="Times New Roman"/>
          <w:sz w:val="24"/>
          <w:szCs w:val="24"/>
        </w:rPr>
        <w:t xml:space="preserve">short-term </w:t>
      </w:r>
      <w:r w:rsidR="00083886">
        <w:rPr>
          <w:rFonts w:ascii="Times New Roman" w:hAnsi="Times New Roman" w:cs="Times New Roman"/>
          <w:sz w:val="24"/>
          <w:szCs w:val="24"/>
        </w:rPr>
        <w:t>transformative changes</w:t>
      </w:r>
      <w:r w:rsidR="007C2531">
        <w:rPr>
          <w:rFonts w:ascii="Times New Roman" w:hAnsi="Times New Roman" w:cs="Times New Roman"/>
          <w:sz w:val="24"/>
          <w:szCs w:val="24"/>
        </w:rPr>
        <w:t xml:space="preserve"> due to anthropogenic factors</w:t>
      </w:r>
      <w:r w:rsidR="00083886">
        <w:rPr>
          <w:rFonts w:ascii="Times New Roman" w:hAnsi="Times New Roman" w:cs="Times New Roman"/>
          <w:sz w:val="24"/>
          <w:szCs w:val="24"/>
        </w:rPr>
        <w:t>.</w:t>
      </w:r>
      <w:r w:rsidR="002B03AA">
        <w:rPr>
          <w:rFonts w:ascii="Times New Roman" w:hAnsi="Times New Roman" w:cs="Times New Roman"/>
          <w:sz w:val="24"/>
          <w:szCs w:val="24"/>
        </w:rPr>
        <w:t xml:space="preserve"> T</w:t>
      </w:r>
      <w:r w:rsidR="00083886">
        <w:rPr>
          <w:rFonts w:ascii="Times New Roman" w:hAnsi="Times New Roman" w:cs="Times New Roman"/>
          <w:sz w:val="24"/>
          <w:szCs w:val="24"/>
        </w:rPr>
        <w:t xml:space="preserve">he </w:t>
      </w:r>
      <w:r w:rsidR="002B03AA">
        <w:rPr>
          <w:rFonts w:ascii="Times New Roman" w:hAnsi="Times New Roman" w:cs="Times New Roman"/>
          <w:sz w:val="24"/>
          <w:szCs w:val="24"/>
        </w:rPr>
        <w:t xml:space="preserve">wholesale </w:t>
      </w:r>
      <w:r w:rsidR="00083886">
        <w:rPr>
          <w:rFonts w:ascii="Times New Roman" w:hAnsi="Times New Roman" w:cs="Times New Roman"/>
          <w:sz w:val="24"/>
          <w:szCs w:val="24"/>
        </w:rPr>
        <w:t xml:space="preserve">thawing of </w:t>
      </w:r>
      <w:r w:rsidR="002B03AA">
        <w:rPr>
          <w:rFonts w:ascii="Times New Roman" w:hAnsi="Times New Roman" w:cs="Times New Roman"/>
          <w:sz w:val="24"/>
          <w:szCs w:val="24"/>
        </w:rPr>
        <w:t xml:space="preserve">Arctic </w:t>
      </w:r>
      <w:r w:rsidR="00083886">
        <w:rPr>
          <w:rFonts w:ascii="Times New Roman" w:hAnsi="Times New Roman" w:cs="Times New Roman"/>
          <w:sz w:val="24"/>
          <w:szCs w:val="24"/>
        </w:rPr>
        <w:t xml:space="preserve">permafrost stands to </w:t>
      </w:r>
      <w:r w:rsidR="002B03AA">
        <w:rPr>
          <w:rFonts w:ascii="Times New Roman" w:hAnsi="Times New Roman" w:cs="Times New Roman"/>
          <w:sz w:val="24"/>
          <w:szCs w:val="24"/>
        </w:rPr>
        <w:t>exacerbate planetary warming to runaway levels</w:t>
      </w:r>
      <w:r w:rsidR="003A1109">
        <w:rPr>
          <w:rFonts w:ascii="Times New Roman" w:hAnsi="Times New Roman" w:cs="Times New Roman"/>
          <w:sz w:val="24"/>
          <w:szCs w:val="24"/>
        </w:rPr>
        <w:t xml:space="preserve"> (p. 1270)</w:t>
      </w:r>
      <w:r w:rsidR="00394988">
        <w:rPr>
          <w:rFonts w:ascii="Times New Roman" w:hAnsi="Times New Roman" w:cs="Times New Roman"/>
          <w:sz w:val="24"/>
          <w:szCs w:val="24"/>
        </w:rPr>
        <w:t>;</w:t>
      </w:r>
      <w:r w:rsidR="00E703A1">
        <w:rPr>
          <w:rFonts w:ascii="Times New Roman" w:hAnsi="Times New Roman" w:cs="Times New Roman"/>
          <w:sz w:val="24"/>
          <w:szCs w:val="24"/>
        </w:rPr>
        <w:t xml:space="preserve"> </w:t>
      </w:r>
      <w:r w:rsidR="00394988">
        <w:rPr>
          <w:rFonts w:ascii="Times New Roman" w:hAnsi="Times New Roman" w:cs="Times New Roman"/>
          <w:sz w:val="24"/>
          <w:szCs w:val="24"/>
        </w:rPr>
        <w:t>d</w:t>
      </w:r>
      <w:r w:rsidR="007B16AE">
        <w:rPr>
          <w:rFonts w:ascii="Times New Roman" w:hAnsi="Times New Roman" w:cs="Times New Roman"/>
          <w:sz w:val="24"/>
          <w:szCs w:val="24"/>
        </w:rPr>
        <w:t xml:space="preserve">roughts in arid areas are massively exacerbated by </w:t>
      </w:r>
      <w:r w:rsidR="00394988">
        <w:rPr>
          <w:rFonts w:ascii="Times New Roman" w:hAnsi="Times New Roman" w:cs="Times New Roman"/>
          <w:sz w:val="24"/>
          <w:szCs w:val="24"/>
        </w:rPr>
        <w:t>agricultural activity (p. 1984);</w:t>
      </w:r>
      <w:r w:rsidR="007B16AE">
        <w:rPr>
          <w:rFonts w:ascii="Times New Roman" w:hAnsi="Times New Roman" w:cs="Times New Roman"/>
          <w:sz w:val="24"/>
          <w:szCs w:val="24"/>
        </w:rPr>
        <w:t xml:space="preserve"> </w:t>
      </w:r>
      <w:r w:rsidR="00394988">
        <w:rPr>
          <w:rFonts w:ascii="Times New Roman" w:hAnsi="Times New Roman" w:cs="Times New Roman"/>
          <w:sz w:val="24"/>
          <w:szCs w:val="24"/>
        </w:rPr>
        <w:t>g</w:t>
      </w:r>
      <w:r w:rsidR="00D13201">
        <w:rPr>
          <w:rFonts w:ascii="Times New Roman" w:hAnsi="Times New Roman" w:cs="Times New Roman"/>
          <w:sz w:val="24"/>
          <w:szCs w:val="24"/>
        </w:rPr>
        <w:t xml:space="preserve">reenhouse gas emissions disrupt natural </w:t>
      </w:r>
      <w:r w:rsidR="009573FA">
        <w:rPr>
          <w:rFonts w:ascii="Times New Roman" w:hAnsi="Times New Roman" w:cs="Times New Roman"/>
          <w:sz w:val="24"/>
          <w:szCs w:val="24"/>
        </w:rPr>
        <w:t>weather systems so greatly that</w:t>
      </w:r>
      <w:r w:rsidR="00532AE8">
        <w:rPr>
          <w:rFonts w:ascii="Times New Roman" w:hAnsi="Times New Roman" w:cs="Times New Roman"/>
          <w:sz w:val="24"/>
          <w:szCs w:val="24"/>
        </w:rPr>
        <w:t xml:space="preserve"> new microclimates</w:t>
      </w:r>
      <w:r w:rsidR="009573FA">
        <w:rPr>
          <w:rFonts w:ascii="Times New Roman" w:hAnsi="Times New Roman" w:cs="Times New Roman"/>
          <w:sz w:val="24"/>
          <w:szCs w:val="24"/>
        </w:rPr>
        <w:t xml:space="preserve"> emerge (p. 3514)</w:t>
      </w:r>
      <w:r w:rsidR="00394988">
        <w:rPr>
          <w:rFonts w:ascii="Times New Roman" w:hAnsi="Times New Roman" w:cs="Times New Roman"/>
          <w:sz w:val="24"/>
          <w:szCs w:val="24"/>
        </w:rPr>
        <w:t>;</w:t>
      </w:r>
      <w:r w:rsidR="00532AE8">
        <w:rPr>
          <w:rFonts w:ascii="Times New Roman" w:hAnsi="Times New Roman" w:cs="Times New Roman"/>
          <w:sz w:val="24"/>
          <w:szCs w:val="24"/>
        </w:rPr>
        <w:t xml:space="preserve"> </w:t>
      </w:r>
      <w:r w:rsidR="00394988">
        <w:rPr>
          <w:rFonts w:ascii="Times New Roman" w:hAnsi="Times New Roman" w:cs="Times New Roman"/>
          <w:sz w:val="24"/>
          <w:szCs w:val="24"/>
        </w:rPr>
        <w:t>o</w:t>
      </w:r>
      <w:r w:rsidR="00A60FA7">
        <w:rPr>
          <w:rFonts w:ascii="Times New Roman" w:hAnsi="Times New Roman" w:cs="Times New Roman"/>
          <w:sz w:val="24"/>
          <w:szCs w:val="24"/>
        </w:rPr>
        <w:t xml:space="preserve">cean acidification threatens the viability of aquatic ecosystems (p. </w:t>
      </w:r>
      <w:r w:rsidR="0038041A">
        <w:rPr>
          <w:rFonts w:ascii="Times New Roman" w:hAnsi="Times New Roman" w:cs="Times New Roman"/>
          <w:sz w:val="24"/>
          <w:szCs w:val="24"/>
        </w:rPr>
        <w:t>1200</w:t>
      </w:r>
      <w:r w:rsidR="00394988">
        <w:rPr>
          <w:rFonts w:ascii="Times New Roman" w:hAnsi="Times New Roman" w:cs="Times New Roman"/>
          <w:sz w:val="24"/>
          <w:szCs w:val="24"/>
        </w:rPr>
        <w:t>); b</w:t>
      </w:r>
      <w:r w:rsidR="000434CA">
        <w:rPr>
          <w:rFonts w:ascii="Times New Roman" w:hAnsi="Times New Roman" w:cs="Times New Roman"/>
          <w:sz w:val="24"/>
          <w:szCs w:val="24"/>
        </w:rPr>
        <w:t>iodiversity is in rapid de</w:t>
      </w:r>
      <w:r w:rsidR="00394988">
        <w:rPr>
          <w:rFonts w:ascii="Times New Roman" w:hAnsi="Times New Roman" w:cs="Times New Roman"/>
          <w:sz w:val="24"/>
          <w:szCs w:val="24"/>
        </w:rPr>
        <w:t>cline around the globe (p. 211); s</w:t>
      </w:r>
      <w:r w:rsidR="00F71D2B">
        <w:rPr>
          <w:rFonts w:ascii="Times New Roman" w:hAnsi="Times New Roman" w:cs="Times New Roman"/>
          <w:sz w:val="24"/>
          <w:szCs w:val="24"/>
        </w:rPr>
        <w:t>ea level rise will reclaim vast ar</w:t>
      </w:r>
      <w:r w:rsidR="00394988">
        <w:rPr>
          <w:rFonts w:ascii="Times New Roman" w:hAnsi="Times New Roman" w:cs="Times New Roman"/>
          <w:sz w:val="24"/>
          <w:szCs w:val="24"/>
        </w:rPr>
        <w:t>eas of low-lying land (p. 1687); d</w:t>
      </w:r>
      <w:r w:rsidR="00021F21">
        <w:rPr>
          <w:rFonts w:ascii="Times New Roman" w:hAnsi="Times New Roman" w:cs="Times New Roman"/>
          <w:sz w:val="24"/>
          <w:szCs w:val="24"/>
        </w:rPr>
        <w:t xml:space="preserve">eforestation leads to greater annual </w:t>
      </w:r>
      <w:r w:rsidR="00394988">
        <w:rPr>
          <w:rFonts w:ascii="Times New Roman" w:hAnsi="Times New Roman" w:cs="Times New Roman"/>
          <w:sz w:val="24"/>
          <w:szCs w:val="24"/>
        </w:rPr>
        <w:t>ranges in temperature (p. 2814);</w:t>
      </w:r>
      <w:r w:rsidR="00021F21">
        <w:rPr>
          <w:rFonts w:ascii="Times New Roman" w:hAnsi="Times New Roman" w:cs="Times New Roman"/>
          <w:sz w:val="24"/>
          <w:szCs w:val="24"/>
        </w:rPr>
        <w:t xml:space="preserve"> </w:t>
      </w:r>
      <w:r w:rsidR="00DA3B2B">
        <w:rPr>
          <w:rFonts w:ascii="Times New Roman" w:hAnsi="Times New Roman" w:cs="Times New Roman"/>
          <w:sz w:val="24"/>
          <w:szCs w:val="24"/>
        </w:rPr>
        <w:t>and each year</w:t>
      </w:r>
      <w:r w:rsidR="00DD23F4">
        <w:rPr>
          <w:rFonts w:ascii="Times New Roman" w:hAnsi="Times New Roman" w:cs="Times New Roman"/>
          <w:sz w:val="24"/>
          <w:szCs w:val="24"/>
        </w:rPr>
        <w:t>, air pollution kills a</w:t>
      </w:r>
      <w:r w:rsidR="00896D54">
        <w:rPr>
          <w:rFonts w:ascii="Times New Roman" w:hAnsi="Times New Roman" w:cs="Times New Roman"/>
          <w:sz w:val="24"/>
          <w:szCs w:val="24"/>
        </w:rPr>
        <w:t xml:space="preserve">pproximately </w:t>
      </w:r>
      <w:r w:rsidR="00DD23F4">
        <w:rPr>
          <w:rFonts w:ascii="Times New Roman" w:hAnsi="Times New Roman" w:cs="Times New Roman"/>
          <w:sz w:val="24"/>
          <w:szCs w:val="24"/>
        </w:rPr>
        <w:t>4.2 million humans</w:t>
      </w:r>
      <w:r w:rsidR="00F76224">
        <w:rPr>
          <w:rFonts w:ascii="Times New Roman" w:hAnsi="Times New Roman" w:cs="Times New Roman"/>
          <w:sz w:val="24"/>
          <w:szCs w:val="24"/>
        </w:rPr>
        <w:t xml:space="preserve"> </w:t>
      </w:r>
      <w:r w:rsidR="00896D54">
        <w:rPr>
          <w:rFonts w:ascii="Times New Roman" w:hAnsi="Times New Roman" w:cs="Times New Roman"/>
          <w:sz w:val="24"/>
          <w:szCs w:val="24"/>
        </w:rPr>
        <w:t>(p. 1516).</w:t>
      </w:r>
    </w:p>
    <w:p w14:paraId="61BD705C" w14:textId="77777777" w:rsidR="002A0268" w:rsidRDefault="00CA0D64" w:rsidP="00A33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1F54">
        <w:rPr>
          <w:rFonts w:ascii="Times New Roman" w:hAnsi="Times New Roman" w:cs="Times New Roman"/>
          <w:sz w:val="24"/>
          <w:szCs w:val="24"/>
        </w:rPr>
        <w:t>Contrary to</w:t>
      </w:r>
      <w:r w:rsidR="00423EBF">
        <w:rPr>
          <w:rFonts w:ascii="Times New Roman" w:hAnsi="Times New Roman" w:cs="Times New Roman"/>
          <w:sz w:val="24"/>
          <w:szCs w:val="24"/>
        </w:rPr>
        <w:t xml:space="preserve"> long-standing </w:t>
      </w:r>
      <w:r w:rsidR="00E312FA">
        <w:rPr>
          <w:rFonts w:ascii="Times New Roman" w:hAnsi="Times New Roman" w:cs="Times New Roman"/>
          <w:sz w:val="24"/>
          <w:szCs w:val="24"/>
        </w:rPr>
        <w:t xml:space="preserve">anthropocentric </w:t>
      </w:r>
      <w:r w:rsidR="00DA3B2B">
        <w:rPr>
          <w:rFonts w:ascii="Times New Roman" w:hAnsi="Times New Roman" w:cs="Times New Roman"/>
          <w:sz w:val="24"/>
          <w:szCs w:val="24"/>
        </w:rPr>
        <w:t>pretensions</w:t>
      </w:r>
      <w:r w:rsidR="00423EBF">
        <w:rPr>
          <w:rFonts w:ascii="Times New Roman" w:hAnsi="Times New Roman" w:cs="Times New Roman"/>
          <w:sz w:val="24"/>
          <w:szCs w:val="24"/>
        </w:rPr>
        <w:t xml:space="preserve">, </w:t>
      </w:r>
      <w:r w:rsidR="00E43338">
        <w:rPr>
          <w:rFonts w:ascii="Times New Roman" w:hAnsi="Times New Roman" w:cs="Times New Roman"/>
          <w:sz w:val="24"/>
          <w:szCs w:val="24"/>
        </w:rPr>
        <w:t xml:space="preserve">we are beginning to recognise that </w:t>
      </w:r>
      <w:r w:rsidR="00E312FA">
        <w:rPr>
          <w:rFonts w:ascii="Times New Roman" w:hAnsi="Times New Roman" w:cs="Times New Roman"/>
          <w:sz w:val="24"/>
          <w:szCs w:val="24"/>
        </w:rPr>
        <w:t>the world we inhabit</w:t>
      </w:r>
      <w:r w:rsidR="00423EBF">
        <w:rPr>
          <w:rFonts w:ascii="Times New Roman" w:hAnsi="Times New Roman" w:cs="Times New Roman"/>
          <w:sz w:val="24"/>
          <w:szCs w:val="24"/>
        </w:rPr>
        <w:t xml:space="preserve"> i</w:t>
      </w:r>
      <w:r w:rsidR="006743DD">
        <w:rPr>
          <w:rFonts w:ascii="Times New Roman" w:hAnsi="Times New Roman" w:cs="Times New Roman"/>
          <w:sz w:val="24"/>
          <w:szCs w:val="24"/>
        </w:rPr>
        <w:t>s far more than merely</w:t>
      </w:r>
      <w:r w:rsidR="00DA3B2B">
        <w:rPr>
          <w:rFonts w:ascii="Times New Roman" w:hAnsi="Times New Roman" w:cs="Times New Roman"/>
          <w:sz w:val="24"/>
          <w:szCs w:val="24"/>
        </w:rPr>
        <w:t xml:space="preserve"> a background to human life.</w:t>
      </w:r>
      <w:r w:rsidR="00423EBF">
        <w:rPr>
          <w:rFonts w:ascii="Times New Roman" w:hAnsi="Times New Roman" w:cs="Times New Roman"/>
          <w:sz w:val="24"/>
          <w:szCs w:val="24"/>
        </w:rPr>
        <w:t xml:space="preserve"> </w:t>
      </w:r>
      <w:r w:rsidR="00C16E36">
        <w:rPr>
          <w:rFonts w:ascii="Times New Roman" w:hAnsi="Times New Roman" w:cs="Times New Roman"/>
          <w:sz w:val="24"/>
          <w:szCs w:val="24"/>
        </w:rPr>
        <w:t>Rather, our planetary environment is deeply complex</w:t>
      </w:r>
      <w:r w:rsidR="006743DD">
        <w:rPr>
          <w:rFonts w:ascii="Times New Roman" w:hAnsi="Times New Roman" w:cs="Times New Roman"/>
          <w:sz w:val="24"/>
          <w:szCs w:val="24"/>
        </w:rPr>
        <w:t>,</w:t>
      </w:r>
      <w:r w:rsidR="00DA3B2B">
        <w:rPr>
          <w:rFonts w:ascii="Times New Roman" w:hAnsi="Times New Roman" w:cs="Times New Roman"/>
          <w:sz w:val="24"/>
          <w:szCs w:val="24"/>
        </w:rPr>
        <w:t xml:space="preserve"> and</w:t>
      </w:r>
      <w:r w:rsidR="00710FF6">
        <w:rPr>
          <w:rFonts w:ascii="Times New Roman" w:hAnsi="Times New Roman" w:cs="Times New Roman"/>
          <w:sz w:val="24"/>
          <w:szCs w:val="24"/>
        </w:rPr>
        <w:t xml:space="preserve"> </w:t>
      </w:r>
      <w:r w:rsidR="00C16E36">
        <w:rPr>
          <w:rFonts w:ascii="Times New Roman" w:hAnsi="Times New Roman" w:cs="Times New Roman"/>
          <w:sz w:val="24"/>
          <w:szCs w:val="24"/>
        </w:rPr>
        <w:t xml:space="preserve">reliant upon </w:t>
      </w:r>
      <w:r w:rsidR="00FD6F2F">
        <w:rPr>
          <w:rFonts w:ascii="Times New Roman" w:hAnsi="Times New Roman" w:cs="Times New Roman"/>
          <w:sz w:val="24"/>
          <w:szCs w:val="24"/>
        </w:rPr>
        <w:t>intricate</w:t>
      </w:r>
      <w:r w:rsidR="00710FF6">
        <w:rPr>
          <w:rFonts w:ascii="Times New Roman" w:hAnsi="Times New Roman" w:cs="Times New Roman"/>
          <w:sz w:val="24"/>
          <w:szCs w:val="24"/>
        </w:rPr>
        <w:t xml:space="preserve"> interrelations </w:t>
      </w:r>
      <w:r w:rsidR="00DA3B2B">
        <w:rPr>
          <w:rFonts w:ascii="Times New Roman" w:hAnsi="Times New Roman" w:cs="Times New Roman"/>
          <w:sz w:val="24"/>
          <w:szCs w:val="24"/>
        </w:rPr>
        <w:t>within ecosystems.</w:t>
      </w:r>
      <w:r w:rsidR="00FD6F2F">
        <w:rPr>
          <w:rFonts w:ascii="Times New Roman" w:hAnsi="Times New Roman" w:cs="Times New Roman"/>
          <w:sz w:val="24"/>
          <w:szCs w:val="24"/>
        </w:rPr>
        <w:t xml:space="preserve"> </w:t>
      </w:r>
      <w:r w:rsidR="00DA3B2B">
        <w:rPr>
          <w:rFonts w:ascii="Times New Roman" w:hAnsi="Times New Roman" w:cs="Times New Roman"/>
          <w:sz w:val="24"/>
          <w:szCs w:val="24"/>
        </w:rPr>
        <w:t>Our landscapes are</w:t>
      </w:r>
      <w:r w:rsidR="00FD6F2F">
        <w:rPr>
          <w:rFonts w:ascii="Times New Roman" w:hAnsi="Times New Roman" w:cs="Times New Roman"/>
          <w:sz w:val="24"/>
          <w:szCs w:val="24"/>
        </w:rPr>
        <w:t xml:space="preserve"> sustained by both</w:t>
      </w:r>
      <w:r w:rsidR="00710FF6">
        <w:rPr>
          <w:rFonts w:ascii="Times New Roman" w:hAnsi="Times New Roman" w:cs="Times New Roman"/>
          <w:sz w:val="24"/>
          <w:szCs w:val="24"/>
        </w:rPr>
        <w:t xml:space="preserve"> living and non-living actors, and </w:t>
      </w:r>
      <w:r w:rsidR="00DA3B2B">
        <w:rPr>
          <w:rFonts w:ascii="Times New Roman" w:hAnsi="Times New Roman" w:cs="Times New Roman"/>
          <w:sz w:val="24"/>
          <w:szCs w:val="24"/>
        </w:rPr>
        <w:t>starkly delimit</w:t>
      </w:r>
      <w:r w:rsidR="00CB67F6">
        <w:rPr>
          <w:rFonts w:ascii="Times New Roman" w:hAnsi="Times New Roman" w:cs="Times New Roman"/>
          <w:sz w:val="24"/>
          <w:szCs w:val="24"/>
        </w:rPr>
        <w:t xml:space="preserve"> the contours of</w:t>
      </w:r>
      <w:r w:rsidR="00D000C7">
        <w:rPr>
          <w:rFonts w:ascii="Times New Roman" w:hAnsi="Times New Roman" w:cs="Times New Roman"/>
          <w:sz w:val="24"/>
          <w:szCs w:val="24"/>
        </w:rPr>
        <w:t xml:space="preserve"> our dail</w:t>
      </w:r>
      <w:bookmarkStart w:id="0" w:name="_GoBack"/>
      <w:bookmarkEnd w:id="0"/>
      <w:r w:rsidR="00D000C7">
        <w:rPr>
          <w:rFonts w:ascii="Times New Roman" w:hAnsi="Times New Roman" w:cs="Times New Roman"/>
          <w:sz w:val="24"/>
          <w:szCs w:val="24"/>
        </w:rPr>
        <w:t>y lives.</w:t>
      </w:r>
      <w:r w:rsidR="005A1627">
        <w:rPr>
          <w:rFonts w:ascii="Times New Roman" w:hAnsi="Times New Roman" w:cs="Times New Roman"/>
          <w:sz w:val="24"/>
          <w:szCs w:val="24"/>
        </w:rPr>
        <w:t xml:space="preserve"> In this</w:t>
      </w:r>
      <w:r w:rsidR="00A56BFC">
        <w:rPr>
          <w:rFonts w:ascii="Times New Roman" w:hAnsi="Times New Roman" w:cs="Times New Roman"/>
          <w:sz w:val="24"/>
          <w:szCs w:val="24"/>
        </w:rPr>
        <w:t xml:space="preserve"> era of sweeping landscape transformation, new</w:t>
      </w:r>
      <w:r w:rsidR="002A0268">
        <w:rPr>
          <w:rFonts w:ascii="Times New Roman" w:hAnsi="Times New Roman" w:cs="Times New Roman"/>
          <w:sz w:val="24"/>
          <w:szCs w:val="24"/>
        </w:rPr>
        <w:t>ly coined</w:t>
      </w:r>
      <w:r w:rsidR="00A56BFC">
        <w:rPr>
          <w:rFonts w:ascii="Times New Roman" w:hAnsi="Times New Roman" w:cs="Times New Roman"/>
          <w:sz w:val="24"/>
          <w:szCs w:val="24"/>
        </w:rPr>
        <w:t xml:space="preserve"> terms help us to reconceptualise our positionality as actors within earth networks.</w:t>
      </w:r>
      <w:r w:rsidR="002A0268">
        <w:rPr>
          <w:rFonts w:ascii="Times New Roman" w:hAnsi="Times New Roman" w:cs="Times New Roman"/>
          <w:sz w:val="24"/>
          <w:szCs w:val="24"/>
        </w:rPr>
        <w:t xml:space="preserve"> Some</w:t>
      </w:r>
      <w:r w:rsidR="00141BE3">
        <w:rPr>
          <w:rFonts w:ascii="Times New Roman" w:hAnsi="Times New Roman" w:cs="Times New Roman"/>
          <w:sz w:val="24"/>
          <w:szCs w:val="24"/>
        </w:rPr>
        <w:t xml:space="preserve"> have proposed that we</w:t>
      </w:r>
      <w:r w:rsidR="005A1627">
        <w:rPr>
          <w:rFonts w:ascii="Times New Roman" w:hAnsi="Times New Roman" w:cs="Times New Roman"/>
          <w:sz w:val="24"/>
          <w:szCs w:val="24"/>
        </w:rPr>
        <w:t xml:space="preserve"> live in a new geological epoch known variously as the Anthropocene, Chthulucene</w:t>
      </w:r>
      <w:r w:rsidR="00141BE3">
        <w:rPr>
          <w:rFonts w:ascii="Times New Roman" w:hAnsi="Times New Roman" w:cs="Times New Roman"/>
          <w:sz w:val="24"/>
          <w:szCs w:val="24"/>
        </w:rPr>
        <w:t xml:space="preserve">, </w:t>
      </w:r>
      <w:r w:rsidR="002A0268">
        <w:rPr>
          <w:rFonts w:ascii="Times New Roman" w:hAnsi="Times New Roman" w:cs="Times New Roman"/>
          <w:sz w:val="24"/>
          <w:szCs w:val="24"/>
        </w:rPr>
        <w:t xml:space="preserve">or </w:t>
      </w:r>
      <w:r w:rsidR="00141BE3">
        <w:rPr>
          <w:rFonts w:ascii="Times New Roman" w:hAnsi="Times New Roman" w:cs="Times New Roman"/>
          <w:sz w:val="24"/>
          <w:szCs w:val="24"/>
        </w:rPr>
        <w:t>Ca</w:t>
      </w:r>
      <w:r w:rsidR="00E65E88">
        <w:rPr>
          <w:rFonts w:ascii="Times New Roman" w:hAnsi="Times New Roman" w:cs="Times New Roman"/>
          <w:sz w:val="24"/>
          <w:szCs w:val="24"/>
        </w:rPr>
        <w:t>pitalocene. Other</w:t>
      </w:r>
      <w:r w:rsidR="00AB5772">
        <w:rPr>
          <w:rFonts w:ascii="Times New Roman" w:hAnsi="Times New Roman" w:cs="Times New Roman"/>
          <w:sz w:val="24"/>
          <w:szCs w:val="24"/>
        </w:rPr>
        <w:t>s have moved to reject the term human itself,</w:t>
      </w:r>
      <w:r w:rsidR="00927265">
        <w:rPr>
          <w:rFonts w:ascii="Times New Roman" w:hAnsi="Times New Roman" w:cs="Times New Roman"/>
          <w:sz w:val="24"/>
          <w:szCs w:val="24"/>
        </w:rPr>
        <w:t xml:space="preserve"> </w:t>
      </w:r>
      <w:r w:rsidR="00011BDA">
        <w:rPr>
          <w:rFonts w:ascii="Times New Roman" w:hAnsi="Times New Roman" w:cs="Times New Roman"/>
          <w:sz w:val="24"/>
          <w:szCs w:val="24"/>
        </w:rPr>
        <w:t>alongside its legacy</w:t>
      </w:r>
      <w:r w:rsidR="00AB5772">
        <w:rPr>
          <w:rFonts w:ascii="Times New Roman" w:hAnsi="Times New Roman" w:cs="Times New Roman"/>
          <w:sz w:val="24"/>
          <w:szCs w:val="24"/>
        </w:rPr>
        <w:t xml:space="preserve"> of</w:t>
      </w:r>
      <w:r w:rsidR="00927265">
        <w:rPr>
          <w:rFonts w:ascii="Times New Roman" w:hAnsi="Times New Roman" w:cs="Times New Roman"/>
          <w:sz w:val="24"/>
          <w:szCs w:val="24"/>
        </w:rPr>
        <w:t xml:space="preserve"> colonial and ecological atrocities</w:t>
      </w:r>
      <w:r w:rsidR="00AB5772">
        <w:rPr>
          <w:rFonts w:ascii="Times New Roman" w:hAnsi="Times New Roman" w:cs="Times New Roman"/>
          <w:sz w:val="24"/>
          <w:szCs w:val="24"/>
        </w:rPr>
        <w:t xml:space="preserve">, </w:t>
      </w:r>
      <w:r w:rsidR="00E65E88">
        <w:rPr>
          <w:rFonts w:ascii="Times New Roman" w:hAnsi="Times New Roman" w:cs="Times New Roman"/>
          <w:sz w:val="24"/>
          <w:szCs w:val="24"/>
        </w:rPr>
        <w:t>in lieu of the term posthuman</w:t>
      </w:r>
      <w:r w:rsidR="0084187C">
        <w:rPr>
          <w:rFonts w:ascii="Times New Roman" w:hAnsi="Times New Roman" w:cs="Times New Roman"/>
          <w:sz w:val="24"/>
          <w:szCs w:val="24"/>
        </w:rPr>
        <w:t>.</w:t>
      </w:r>
      <w:r w:rsidR="002A0268">
        <w:rPr>
          <w:rFonts w:ascii="Times New Roman" w:hAnsi="Times New Roman" w:cs="Times New Roman"/>
          <w:sz w:val="24"/>
          <w:szCs w:val="24"/>
        </w:rPr>
        <w:t xml:space="preserve"> Instead of natural, many</w:t>
      </w:r>
      <w:r w:rsidR="00D13201">
        <w:rPr>
          <w:rFonts w:ascii="Times New Roman" w:hAnsi="Times New Roman" w:cs="Times New Roman"/>
          <w:sz w:val="24"/>
          <w:szCs w:val="24"/>
        </w:rPr>
        <w:t xml:space="preserve"> have proposed, we should begin to regard the world we inhabit as postnatural.</w:t>
      </w:r>
    </w:p>
    <w:p w14:paraId="3B8C7641" w14:textId="7B3F9471" w:rsidR="009B43AB" w:rsidRDefault="002A0268" w:rsidP="00A33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95D">
        <w:rPr>
          <w:rFonts w:ascii="Times New Roman" w:hAnsi="Times New Roman" w:cs="Times New Roman"/>
          <w:sz w:val="24"/>
          <w:szCs w:val="24"/>
        </w:rPr>
        <w:t>Accordingly, f</w:t>
      </w:r>
      <w:r w:rsidR="001D6A20">
        <w:rPr>
          <w:rFonts w:ascii="Times New Roman" w:hAnsi="Times New Roman" w:cs="Times New Roman"/>
          <w:sz w:val="24"/>
          <w:szCs w:val="24"/>
        </w:rPr>
        <w:t xml:space="preserve">or this special issue of </w:t>
      </w:r>
      <w:r w:rsidR="001D6A20" w:rsidRPr="009A53B0">
        <w:rPr>
          <w:rFonts w:ascii="Times New Roman" w:hAnsi="Times New Roman" w:cs="Times New Roman"/>
          <w:i/>
          <w:sz w:val="24"/>
          <w:szCs w:val="24"/>
        </w:rPr>
        <w:t>Hélice</w:t>
      </w:r>
      <w:r w:rsidR="006C4C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4CBE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6C4CBE" w:rsidRPr="000C77AE">
          <w:rPr>
            <w:rStyle w:val="Hyperlink"/>
            <w:rFonts w:ascii="Times New Roman" w:hAnsi="Times New Roman" w:cs="Times New Roman"/>
            <w:sz w:val="24"/>
            <w:szCs w:val="24"/>
          </w:rPr>
          <w:t>www.revistahel</w:t>
        </w:r>
        <w:r w:rsidR="006C4CBE" w:rsidRPr="000C77AE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6C4CBE" w:rsidRPr="000C77AE">
          <w:rPr>
            <w:rStyle w:val="Hyperlink"/>
            <w:rFonts w:ascii="Times New Roman" w:hAnsi="Times New Roman" w:cs="Times New Roman"/>
            <w:sz w:val="24"/>
            <w:szCs w:val="24"/>
          </w:rPr>
          <w:t>ce.com</w:t>
        </w:r>
      </w:hyperlink>
      <w:r w:rsidR="006C4CBE">
        <w:rPr>
          <w:rFonts w:ascii="Times New Roman" w:hAnsi="Times New Roman" w:cs="Times New Roman"/>
          <w:sz w:val="24"/>
          <w:szCs w:val="24"/>
        </w:rPr>
        <w:t>)</w:t>
      </w:r>
      <w:r w:rsidR="001D6A20">
        <w:rPr>
          <w:rFonts w:ascii="Times New Roman" w:hAnsi="Times New Roman" w:cs="Times New Roman"/>
          <w:sz w:val="24"/>
          <w:szCs w:val="24"/>
        </w:rPr>
        <w:t xml:space="preserve">, </w:t>
      </w:r>
      <w:r w:rsidR="007C395D">
        <w:rPr>
          <w:rFonts w:ascii="Times New Roman" w:hAnsi="Times New Roman" w:cs="Times New Roman"/>
          <w:sz w:val="24"/>
          <w:szCs w:val="24"/>
        </w:rPr>
        <w:t xml:space="preserve">we invite full-length academic papers on the topic of </w:t>
      </w:r>
      <w:r w:rsidR="007C395D" w:rsidRPr="007C395D">
        <w:rPr>
          <w:rFonts w:ascii="Times New Roman" w:hAnsi="Times New Roman" w:cs="Times New Roman"/>
          <w:b/>
          <w:sz w:val="24"/>
          <w:szCs w:val="24"/>
        </w:rPr>
        <w:t>Speculative Landscapes</w:t>
      </w:r>
      <w:r w:rsidR="00815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4F5" w:rsidRPr="008154F5">
        <w:rPr>
          <w:rFonts w:ascii="Times New Roman" w:hAnsi="Times New Roman" w:cs="Times New Roman"/>
          <w:sz w:val="24"/>
          <w:szCs w:val="24"/>
        </w:rPr>
        <w:t>in literature</w:t>
      </w:r>
      <w:r w:rsidR="007C395D">
        <w:rPr>
          <w:rFonts w:ascii="Times New Roman" w:hAnsi="Times New Roman" w:cs="Times New Roman"/>
          <w:sz w:val="24"/>
          <w:szCs w:val="24"/>
        </w:rPr>
        <w:t xml:space="preserve">. </w:t>
      </w:r>
      <w:r w:rsidR="001E6A6E">
        <w:rPr>
          <w:rFonts w:ascii="Times New Roman" w:hAnsi="Times New Roman" w:cs="Times New Roman"/>
          <w:sz w:val="24"/>
          <w:szCs w:val="24"/>
        </w:rPr>
        <w:t xml:space="preserve">As new means of conceptualising the interconnectedness of life on our planet </w:t>
      </w:r>
      <w:r w:rsidR="008154F5">
        <w:rPr>
          <w:rFonts w:ascii="Times New Roman" w:hAnsi="Times New Roman" w:cs="Times New Roman"/>
          <w:sz w:val="24"/>
          <w:szCs w:val="24"/>
        </w:rPr>
        <w:t>become</w:t>
      </w:r>
      <w:r w:rsidR="004D4C75">
        <w:rPr>
          <w:rFonts w:ascii="Times New Roman" w:hAnsi="Times New Roman" w:cs="Times New Roman"/>
          <w:sz w:val="24"/>
          <w:szCs w:val="24"/>
        </w:rPr>
        <w:t xml:space="preserve"> </w:t>
      </w:r>
      <w:r w:rsidR="001E6A6E">
        <w:rPr>
          <w:rFonts w:ascii="Times New Roman" w:hAnsi="Times New Roman" w:cs="Times New Roman"/>
          <w:sz w:val="24"/>
          <w:szCs w:val="24"/>
        </w:rPr>
        <w:t xml:space="preserve">increasingly </w:t>
      </w:r>
      <w:r w:rsidR="0084187C">
        <w:rPr>
          <w:rFonts w:ascii="Times New Roman" w:hAnsi="Times New Roman" w:cs="Times New Roman"/>
          <w:sz w:val="24"/>
          <w:szCs w:val="24"/>
        </w:rPr>
        <w:t>pertinent,</w:t>
      </w:r>
      <w:r w:rsidR="00DC36E0">
        <w:rPr>
          <w:rFonts w:ascii="Times New Roman" w:hAnsi="Times New Roman" w:cs="Times New Roman"/>
          <w:sz w:val="24"/>
          <w:szCs w:val="24"/>
        </w:rPr>
        <w:t xml:space="preserve"> we invite contributions which explore how Science Fi</w:t>
      </w:r>
      <w:r w:rsidR="008154F5">
        <w:rPr>
          <w:rFonts w:ascii="Times New Roman" w:hAnsi="Times New Roman" w:cs="Times New Roman"/>
          <w:sz w:val="24"/>
          <w:szCs w:val="24"/>
        </w:rPr>
        <w:t xml:space="preserve">ction and/or Fantasy </w:t>
      </w:r>
      <w:r w:rsidR="00173E62">
        <w:rPr>
          <w:rFonts w:ascii="Times New Roman" w:hAnsi="Times New Roman" w:cs="Times New Roman"/>
          <w:sz w:val="24"/>
          <w:szCs w:val="24"/>
        </w:rPr>
        <w:t xml:space="preserve">(SFF) </w:t>
      </w:r>
      <w:r w:rsidR="008154F5">
        <w:rPr>
          <w:rFonts w:ascii="Times New Roman" w:hAnsi="Times New Roman" w:cs="Times New Roman"/>
          <w:sz w:val="24"/>
          <w:szCs w:val="24"/>
        </w:rPr>
        <w:t>texts</w:t>
      </w:r>
      <w:r w:rsidR="00DC36E0">
        <w:rPr>
          <w:rFonts w:ascii="Times New Roman" w:hAnsi="Times New Roman" w:cs="Times New Roman"/>
          <w:sz w:val="24"/>
          <w:szCs w:val="24"/>
        </w:rPr>
        <w:t xml:space="preserve"> emphasise the </w:t>
      </w:r>
      <w:r w:rsidR="008154F5">
        <w:rPr>
          <w:rFonts w:ascii="Times New Roman" w:hAnsi="Times New Roman" w:cs="Times New Roman"/>
          <w:sz w:val="24"/>
          <w:szCs w:val="24"/>
        </w:rPr>
        <w:t xml:space="preserve">importance of nature, weather, </w:t>
      </w:r>
      <w:r w:rsidR="00E14C16">
        <w:rPr>
          <w:rFonts w:ascii="Times New Roman" w:hAnsi="Times New Roman" w:cs="Times New Roman"/>
          <w:sz w:val="24"/>
          <w:szCs w:val="24"/>
        </w:rPr>
        <w:t>and</w:t>
      </w:r>
      <w:r w:rsidR="008154F5">
        <w:rPr>
          <w:rFonts w:ascii="Times New Roman" w:hAnsi="Times New Roman" w:cs="Times New Roman"/>
          <w:sz w:val="24"/>
          <w:szCs w:val="24"/>
        </w:rPr>
        <w:t xml:space="preserve"> landscapes.</w:t>
      </w:r>
      <w:r w:rsidR="00F7047F">
        <w:rPr>
          <w:rFonts w:ascii="Times New Roman" w:hAnsi="Times New Roman" w:cs="Times New Roman"/>
          <w:sz w:val="24"/>
          <w:szCs w:val="24"/>
        </w:rPr>
        <w:t xml:space="preserve"> </w:t>
      </w:r>
      <w:r w:rsidR="00904FAB">
        <w:rPr>
          <w:rFonts w:ascii="Times New Roman" w:hAnsi="Times New Roman" w:cs="Times New Roman"/>
          <w:sz w:val="24"/>
          <w:szCs w:val="24"/>
        </w:rPr>
        <w:t>How do these “background” elements transcend the remit of</w:t>
      </w:r>
      <w:r w:rsidR="00F7047F">
        <w:rPr>
          <w:rFonts w:ascii="Times New Roman" w:hAnsi="Times New Roman" w:cs="Times New Roman"/>
          <w:sz w:val="24"/>
          <w:szCs w:val="24"/>
        </w:rPr>
        <w:t xml:space="preserve"> worldbuilding</w:t>
      </w:r>
      <w:r w:rsidR="004A28D2">
        <w:rPr>
          <w:rFonts w:ascii="Times New Roman" w:hAnsi="Times New Roman" w:cs="Times New Roman"/>
          <w:sz w:val="24"/>
          <w:szCs w:val="24"/>
        </w:rPr>
        <w:t>, and dictate the</w:t>
      </w:r>
      <w:r w:rsidR="00904FAB">
        <w:rPr>
          <w:rFonts w:ascii="Times New Roman" w:hAnsi="Times New Roman" w:cs="Times New Roman"/>
          <w:sz w:val="24"/>
          <w:szCs w:val="24"/>
        </w:rPr>
        <w:t xml:space="preserve"> speculative </w:t>
      </w:r>
      <w:r w:rsidR="004A28D2">
        <w:rPr>
          <w:rFonts w:ascii="Times New Roman" w:hAnsi="Times New Roman" w:cs="Times New Roman"/>
          <w:sz w:val="24"/>
          <w:szCs w:val="24"/>
        </w:rPr>
        <w:t xml:space="preserve">logics of their texts? </w:t>
      </w:r>
      <w:r w:rsidR="009B43AB" w:rsidRPr="00E14C16">
        <w:rPr>
          <w:rFonts w:ascii="Times New Roman" w:hAnsi="Times New Roman" w:cs="Times New Roman"/>
          <w:sz w:val="24"/>
          <w:szCs w:val="24"/>
          <w:u w:val="single"/>
        </w:rPr>
        <w:t xml:space="preserve">We are particularly interested in submissions with </w:t>
      </w:r>
      <w:r w:rsidR="003A7EC3">
        <w:rPr>
          <w:rFonts w:ascii="Times New Roman" w:hAnsi="Times New Roman" w:cs="Times New Roman"/>
          <w:sz w:val="24"/>
          <w:szCs w:val="24"/>
          <w:u w:val="single"/>
        </w:rPr>
        <w:t>a primarily</w:t>
      </w:r>
      <w:r w:rsidR="009B43AB" w:rsidRPr="00E14C16">
        <w:rPr>
          <w:rFonts w:ascii="Times New Roman" w:hAnsi="Times New Roman" w:cs="Times New Roman"/>
          <w:sz w:val="24"/>
          <w:szCs w:val="24"/>
          <w:u w:val="single"/>
        </w:rPr>
        <w:t xml:space="preserve"> textual focus</w:t>
      </w:r>
      <w:r w:rsidR="009B43AB">
        <w:rPr>
          <w:rFonts w:ascii="Times New Roman" w:hAnsi="Times New Roman" w:cs="Times New Roman"/>
          <w:sz w:val="24"/>
          <w:szCs w:val="24"/>
        </w:rPr>
        <w:t>, which provide</w:t>
      </w:r>
      <w:r w:rsidR="003A7EC3">
        <w:rPr>
          <w:rFonts w:ascii="Times New Roman" w:hAnsi="Times New Roman" w:cs="Times New Roman"/>
          <w:sz w:val="24"/>
          <w:szCs w:val="24"/>
        </w:rPr>
        <w:t xml:space="preserve"> close</w:t>
      </w:r>
      <w:r w:rsidR="009B43AB">
        <w:rPr>
          <w:rFonts w:ascii="Times New Roman" w:hAnsi="Times New Roman" w:cs="Times New Roman"/>
          <w:sz w:val="24"/>
          <w:szCs w:val="24"/>
        </w:rPr>
        <w:t xml:space="preserve"> readings of the </w:t>
      </w:r>
      <w:r w:rsidR="004E59BE">
        <w:rPr>
          <w:rFonts w:ascii="Times New Roman" w:hAnsi="Times New Roman" w:cs="Times New Roman"/>
          <w:sz w:val="24"/>
          <w:szCs w:val="24"/>
        </w:rPr>
        <w:t xml:space="preserve">literary </w:t>
      </w:r>
      <w:r w:rsidR="009B43AB">
        <w:rPr>
          <w:rFonts w:ascii="Times New Roman" w:hAnsi="Times New Roman" w:cs="Times New Roman"/>
          <w:sz w:val="24"/>
          <w:szCs w:val="24"/>
        </w:rPr>
        <w:t xml:space="preserve">texts or series under consideration. </w:t>
      </w:r>
      <w:r w:rsidR="00485FF9">
        <w:rPr>
          <w:rFonts w:ascii="Times New Roman" w:hAnsi="Times New Roman" w:cs="Times New Roman"/>
          <w:sz w:val="24"/>
          <w:szCs w:val="24"/>
        </w:rPr>
        <w:t>Whilst</w:t>
      </w:r>
      <w:r w:rsidR="004E59BE">
        <w:rPr>
          <w:rFonts w:ascii="Times New Roman" w:hAnsi="Times New Roman" w:cs="Times New Roman"/>
          <w:sz w:val="24"/>
          <w:szCs w:val="24"/>
        </w:rPr>
        <w:t xml:space="preserve"> c</w:t>
      </w:r>
      <w:r w:rsidR="00E14C16">
        <w:rPr>
          <w:rFonts w:ascii="Times New Roman" w:hAnsi="Times New Roman" w:cs="Times New Roman"/>
          <w:sz w:val="24"/>
          <w:szCs w:val="24"/>
        </w:rPr>
        <w:t>ritical frameworks are vital</w:t>
      </w:r>
      <w:r w:rsidR="00485FF9">
        <w:rPr>
          <w:rFonts w:ascii="Times New Roman" w:hAnsi="Times New Roman" w:cs="Times New Roman"/>
          <w:sz w:val="24"/>
          <w:szCs w:val="24"/>
        </w:rPr>
        <w:t>, we ask that these do not i</w:t>
      </w:r>
      <w:r w:rsidR="008F38F4">
        <w:rPr>
          <w:rFonts w:ascii="Times New Roman" w:hAnsi="Times New Roman" w:cs="Times New Roman"/>
          <w:sz w:val="24"/>
          <w:szCs w:val="24"/>
        </w:rPr>
        <w:t>ntrude at the expense of a tight</w:t>
      </w:r>
      <w:r w:rsidR="00F21030">
        <w:rPr>
          <w:rFonts w:ascii="Times New Roman" w:hAnsi="Times New Roman" w:cs="Times New Roman"/>
          <w:sz w:val="24"/>
          <w:szCs w:val="24"/>
        </w:rPr>
        <w:t xml:space="preserve"> philological</w:t>
      </w:r>
      <w:r w:rsidR="00EA42FF">
        <w:rPr>
          <w:rFonts w:ascii="Times New Roman" w:hAnsi="Times New Roman" w:cs="Times New Roman"/>
          <w:sz w:val="24"/>
          <w:szCs w:val="24"/>
        </w:rPr>
        <w:t xml:space="preserve"> </w:t>
      </w:r>
      <w:r w:rsidR="00485FF9">
        <w:rPr>
          <w:rFonts w:ascii="Times New Roman" w:hAnsi="Times New Roman" w:cs="Times New Roman"/>
          <w:sz w:val="24"/>
          <w:szCs w:val="24"/>
        </w:rPr>
        <w:t>focus</w:t>
      </w:r>
      <w:r w:rsidR="00EA42FF">
        <w:rPr>
          <w:rFonts w:ascii="Times New Roman" w:hAnsi="Times New Roman" w:cs="Times New Roman"/>
          <w:sz w:val="24"/>
          <w:szCs w:val="24"/>
        </w:rPr>
        <w:t>, underpinned by attention to textual detail</w:t>
      </w:r>
      <w:r w:rsidR="00485FF9">
        <w:rPr>
          <w:rFonts w:ascii="Times New Roman" w:hAnsi="Times New Roman" w:cs="Times New Roman"/>
          <w:sz w:val="24"/>
          <w:szCs w:val="24"/>
        </w:rPr>
        <w:t>.</w:t>
      </w:r>
    </w:p>
    <w:p w14:paraId="16A1669F" w14:textId="77777777" w:rsidR="00CA25A0" w:rsidRDefault="00485FF9" w:rsidP="00A33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A28D2">
        <w:rPr>
          <w:rFonts w:ascii="Times New Roman" w:hAnsi="Times New Roman" w:cs="Times New Roman"/>
          <w:sz w:val="24"/>
          <w:szCs w:val="24"/>
        </w:rPr>
        <w:t>ubmissions might</w:t>
      </w:r>
      <w:r w:rsidR="00604822">
        <w:rPr>
          <w:rFonts w:ascii="Times New Roman" w:hAnsi="Times New Roman" w:cs="Times New Roman"/>
          <w:sz w:val="24"/>
          <w:szCs w:val="24"/>
        </w:rPr>
        <w:t xml:space="preserve"> explore</w:t>
      </w:r>
      <w:r w:rsidR="004A28D2">
        <w:rPr>
          <w:rFonts w:ascii="Times New Roman" w:hAnsi="Times New Roman" w:cs="Times New Roman"/>
          <w:sz w:val="24"/>
          <w:szCs w:val="24"/>
        </w:rPr>
        <w:t xml:space="preserve"> the following themes</w:t>
      </w:r>
      <w:r>
        <w:rPr>
          <w:rFonts w:ascii="Times New Roman" w:hAnsi="Times New Roman" w:cs="Times New Roman"/>
          <w:sz w:val="24"/>
          <w:szCs w:val="24"/>
        </w:rPr>
        <w:t xml:space="preserve"> (althou</w:t>
      </w:r>
      <w:r w:rsidR="00F7676A">
        <w:rPr>
          <w:rFonts w:ascii="Times New Roman" w:hAnsi="Times New Roman" w:cs="Times New Roman"/>
          <w:sz w:val="24"/>
          <w:szCs w:val="24"/>
        </w:rPr>
        <w:t>gh this list is by no means</w:t>
      </w:r>
      <w:r>
        <w:rPr>
          <w:rFonts w:ascii="Times New Roman" w:hAnsi="Times New Roman" w:cs="Times New Roman"/>
          <w:sz w:val="24"/>
          <w:szCs w:val="24"/>
        </w:rPr>
        <w:t xml:space="preserve"> exhaustive)</w:t>
      </w:r>
      <w:r w:rsidR="004A28D2">
        <w:rPr>
          <w:rFonts w:ascii="Times New Roman" w:hAnsi="Times New Roman" w:cs="Times New Roman"/>
          <w:sz w:val="24"/>
          <w:szCs w:val="24"/>
        </w:rPr>
        <w:t>:</w:t>
      </w:r>
    </w:p>
    <w:p w14:paraId="48EA8E6B" w14:textId="77777777" w:rsidR="004A28D2" w:rsidRDefault="009B43AB" w:rsidP="004A2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Landscapes in Science Fiction texts</w:t>
      </w:r>
    </w:p>
    <w:p w14:paraId="69668299" w14:textId="77777777" w:rsidR="009B43AB" w:rsidRDefault="009B43AB" w:rsidP="004A2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Landscapes in High Fantasy texts</w:t>
      </w:r>
    </w:p>
    <w:p w14:paraId="1CAD1EB8" w14:textId="77777777" w:rsidR="00485FF9" w:rsidRDefault="00485FF9" w:rsidP="004A2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Ecocriticism and landscapes</w:t>
      </w:r>
      <w:r w:rsidR="00173E62">
        <w:rPr>
          <w:rFonts w:ascii="Times New Roman" w:hAnsi="Times New Roman" w:cs="Times New Roman"/>
          <w:sz w:val="24"/>
          <w:szCs w:val="24"/>
        </w:rPr>
        <w:t xml:space="preserve"> in SFF</w:t>
      </w:r>
    </w:p>
    <w:p w14:paraId="38804B57" w14:textId="77777777" w:rsidR="00485FF9" w:rsidRDefault="00173E62" w:rsidP="004A2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Posthumanism and landscapes in SFF </w:t>
      </w:r>
    </w:p>
    <w:p w14:paraId="2CD721EC" w14:textId="77777777" w:rsidR="00173E62" w:rsidRDefault="00F7676A" w:rsidP="004A2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Anthropocene and SFF landscapes</w:t>
      </w:r>
    </w:p>
    <w:p w14:paraId="543D21FE" w14:textId="77777777" w:rsidR="00F7676A" w:rsidRDefault="00F7676A" w:rsidP="004A2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Postnatural SFF </w:t>
      </w:r>
    </w:p>
    <w:p w14:paraId="484DDD26" w14:textId="77777777" w:rsidR="00F7676A" w:rsidRDefault="00F7676A" w:rsidP="004A2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Anthroposcenic SFF</w:t>
      </w:r>
    </w:p>
    <w:p w14:paraId="6E29C668" w14:textId="77777777" w:rsidR="00F7676A" w:rsidRDefault="00F7676A" w:rsidP="004A28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SFF landscapes and worldbuilding</w:t>
      </w:r>
    </w:p>
    <w:p w14:paraId="53AD682F" w14:textId="77777777" w:rsidR="003A7EC3" w:rsidRDefault="00E10107" w:rsidP="00A33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A27">
        <w:rPr>
          <w:rFonts w:ascii="Times New Roman" w:hAnsi="Times New Roman" w:cs="Times New Roman"/>
          <w:b/>
          <w:sz w:val="24"/>
          <w:szCs w:val="24"/>
        </w:rPr>
        <w:t xml:space="preserve">The deadline for abstract submissions is </w:t>
      </w:r>
      <w:r w:rsidR="006838F0" w:rsidRPr="00627A27">
        <w:rPr>
          <w:rFonts w:ascii="Times New Roman" w:hAnsi="Times New Roman" w:cs="Times New Roman"/>
          <w:b/>
          <w:sz w:val="24"/>
          <w:szCs w:val="24"/>
        </w:rPr>
        <w:t>February 1</w:t>
      </w:r>
      <w:r w:rsidR="006838F0" w:rsidRPr="00627A2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A46DB" w:rsidRPr="00627A2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838F0" w:rsidRPr="00627A27">
        <w:rPr>
          <w:rFonts w:ascii="Times New Roman" w:hAnsi="Times New Roman" w:cs="Times New Roman"/>
          <w:sz w:val="24"/>
          <w:szCs w:val="24"/>
        </w:rPr>
        <w:t>. Abstracts should be approximately</w:t>
      </w:r>
      <w:r w:rsidRPr="00627A27">
        <w:rPr>
          <w:rFonts w:ascii="Times New Roman" w:hAnsi="Times New Roman" w:cs="Times New Roman"/>
          <w:sz w:val="24"/>
          <w:szCs w:val="24"/>
        </w:rPr>
        <w:t xml:space="preserve"> </w:t>
      </w:r>
      <w:r w:rsidR="006838F0" w:rsidRPr="00627A27">
        <w:rPr>
          <w:rFonts w:ascii="Times New Roman" w:hAnsi="Times New Roman" w:cs="Times New Roman"/>
          <w:b/>
          <w:sz w:val="24"/>
          <w:szCs w:val="24"/>
        </w:rPr>
        <w:t>2</w:t>
      </w:r>
      <w:r w:rsidR="004A46DB" w:rsidRPr="00627A27">
        <w:rPr>
          <w:rFonts w:ascii="Times New Roman" w:hAnsi="Times New Roman" w:cs="Times New Roman"/>
          <w:b/>
          <w:sz w:val="24"/>
          <w:szCs w:val="24"/>
        </w:rPr>
        <w:t>50 words</w:t>
      </w:r>
      <w:r w:rsidR="004A46DB" w:rsidRPr="00627A27">
        <w:rPr>
          <w:rFonts w:ascii="Times New Roman" w:hAnsi="Times New Roman" w:cs="Times New Roman"/>
          <w:sz w:val="24"/>
          <w:szCs w:val="24"/>
        </w:rPr>
        <w:t>, and</w:t>
      </w:r>
      <w:r w:rsidR="003A7EC3">
        <w:rPr>
          <w:rFonts w:ascii="Times New Roman" w:hAnsi="Times New Roman" w:cs="Times New Roman"/>
          <w:sz w:val="24"/>
          <w:szCs w:val="24"/>
        </w:rPr>
        <w:t xml:space="preserve"> initial</w:t>
      </w:r>
      <w:r w:rsidR="004A46DB" w:rsidRPr="00627A27">
        <w:rPr>
          <w:rFonts w:ascii="Times New Roman" w:hAnsi="Times New Roman" w:cs="Times New Roman"/>
          <w:sz w:val="24"/>
          <w:szCs w:val="24"/>
        </w:rPr>
        <w:t xml:space="preserve"> decisions will be communicated during March 2022. </w:t>
      </w:r>
      <w:r w:rsidR="000D7BA5">
        <w:rPr>
          <w:rFonts w:ascii="Times New Roman" w:hAnsi="Times New Roman" w:cs="Times New Roman"/>
          <w:sz w:val="24"/>
          <w:szCs w:val="24"/>
        </w:rPr>
        <w:t>For this special issue, p</w:t>
      </w:r>
      <w:r w:rsidR="00627A27" w:rsidRPr="00627A27">
        <w:rPr>
          <w:rFonts w:ascii="Times New Roman" w:hAnsi="Times New Roman" w:cs="Times New Roman"/>
          <w:sz w:val="24"/>
          <w:szCs w:val="24"/>
        </w:rPr>
        <w:t xml:space="preserve">lease email abstracts to </w:t>
      </w:r>
      <w:r w:rsidR="000D7BA5">
        <w:rPr>
          <w:rFonts w:ascii="Times New Roman" w:hAnsi="Times New Roman" w:cs="Times New Roman"/>
          <w:sz w:val="24"/>
          <w:szCs w:val="24"/>
        </w:rPr>
        <w:t xml:space="preserve">both </w:t>
      </w:r>
      <w:r w:rsidR="00627A27" w:rsidRPr="00627A27">
        <w:rPr>
          <w:rFonts w:ascii="Times New Roman" w:hAnsi="Times New Roman" w:cs="Times New Roman"/>
          <w:b/>
          <w:sz w:val="24"/>
          <w:szCs w:val="24"/>
        </w:rPr>
        <w:t xml:space="preserve">Jonathan Hay (j.hay@chester.ac.uk) </w:t>
      </w:r>
      <w:r w:rsidR="008B14EC">
        <w:rPr>
          <w:rFonts w:ascii="Times New Roman" w:hAnsi="Times New Roman" w:cs="Times New Roman"/>
          <w:b/>
          <w:sz w:val="24"/>
          <w:szCs w:val="24"/>
        </w:rPr>
        <w:t>&amp;</w:t>
      </w:r>
      <w:r w:rsidR="00627A27" w:rsidRPr="00627A27">
        <w:rPr>
          <w:rFonts w:ascii="Times New Roman" w:hAnsi="Times New Roman" w:cs="Times New Roman"/>
          <w:b/>
          <w:sz w:val="24"/>
          <w:szCs w:val="24"/>
        </w:rPr>
        <w:t xml:space="preserve"> Sara Martín Alegre (</w:t>
      </w:r>
      <w:r w:rsidR="000D7BA5" w:rsidRPr="000D7BA5">
        <w:rPr>
          <w:rFonts w:ascii="Times New Roman" w:hAnsi="Times New Roman" w:cs="Times New Roman"/>
          <w:b/>
          <w:sz w:val="24"/>
          <w:szCs w:val="24"/>
        </w:rPr>
        <w:t>Sara.Martin@uab.cat</w:t>
      </w:r>
      <w:r w:rsidR="000D7BA5">
        <w:rPr>
          <w:rFonts w:ascii="Times New Roman" w:hAnsi="Times New Roman" w:cs="Times New Roman"/>
          <w:b/>
          <w:sz w:val="24"/>
          <w:szCs w:val="24"/>
        </w:rPr>
        <w:t>).</w:t>
      </w:r>
      <w:r w:rsidR="003A7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2BC33" w14:textId="77777777" w:rsidR="00F21030" w:rsidRPr="00F21030" w:rsidRDefault="003A7EC3" w:rsidP="00A33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46DB">
        <w:rPr>
          <w:rFonts w:ascii="Times New Roman" w:hAnsi="Times New Roman" w:cs="Times New Roman"/>
          <w:sz w:val="24"/>
          <w:szCs w:val="24"/>
        </w:rPr>
        <w:t xml:space="preserve">If your article is accepted, </w:t>
      </w:r>
      <w:r w:rsidR="00843F99">
        <w:rPr>
          <w:rFonts w:ascii="Times New Roman" w:hAnsi="Times New Roman" w:cs="Times New Roman"/>
          <w:sz w:val="24"/>
          <w:szCs w:val="24"/>
        </w:rPr>
        <w:t xml:space="preserve">the submission date for final versions of articles </w:t>
      </w:r>
      <w:r w:rsidR="007F0F4E">
        <w:rPr>
          <w:rFonts w:ascii="Times New Roman" w:hAnsi="Times New Roman" w:cs="Times New Roman"/>
          <w:b/>
          <w:sz w:val="24"/>
          <w:szCs w:val="24"/>
        </w:rPr>
        <w:t>(5,000 - 10</w:t>
      </w:r>
      <w:r w:rsidR="007F0F4E" w:rsidRPr="007F0F4E">
        <w:rPr>
          <w:rFonts w:ascii="Times New Roman" w:hAnsi="Times New Roman" w:cs="Times New Roman"/>
          <w:b/>
          <w:sz w:val="24"/>
          <w:szCs w:val="24"/>
        </w:rPr>
        <w:t>,000 words)</w:t>
      </w:r>
      <w:r w:rsidR="007F0F4E">
        <w:rPr>
          <w:rFonts w:ascii="Times New Roman" w:hAnsi="Times New Roman" w:cs="Times New Roman"/>
          <w:sz w:val="24"/>
          <w:szCs w:val="24"/>
        </w:rPr>
        <w:t xml:space="preserve"> </w:t>
      </w:r>
      <w:r w:rsidR="00843F99">
        <w:rPr>
          <w:rFonts w:ascii="Times New Roman" w:hAnsi="Times New Roman" w:cs="Times New Roman"/>
          <w:sz w:val="24"/>
          <w:szCs w:val="24"/>
        </w:rPr>
        <w:t xml:space="preserve">will be </w:t>
      </w:r>
      <w:r w:rsidR="00843F99" w:rsidRPr="000D7BA5">
        <w:rPr>
          <w:rFonts w:ascii="Times New Roman" w:hAnsi="Times New Roman" w:cs="Times New Roman"/>
          <w:b/>
          <w:sz w:val="24"/>
          <w:szCs w:val="24"/>
        </w:rPr>
        <w:t>October 2022</w:t>
      </w:r>
      <w:r w:rsidR="00604822" w:rsidRPr="000D7B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4822">
        <w:rPr>
          <w:rFonts w:ascii="Times New Roman" w:hAnsi="Times New Roman" w:cs="Times New Roman"/>
          <w:sz w:val="24"/>
          <w:szCs w:val="24"/>
        </w:rPr>
        <w:t xml:space="preserve">for publication in the Autumn-Winter 2022 issue of </w:t>
      </w:r>
      <w:r w:rsidR="00604822" w:rsidRPr="00A3373B">
        <w:rPr>
          <w:rFonts w:ascii="Times New Roman" w:hAnsi="Times New Roman" w:cs="Times New Roman"/>
          <w:i/>
          <w:iCs/>
          <w:sz w:val="24"/>
          <w:szCs w:val="24"/>
        </w:rPr>
        <w:t>Hélice</w:t>
      </w:r>
      <w:r w:rsidR="00843F99">
        <w:rPr>
          <w:rFonts w:ascii="Times New Roman" w:hAnsi="Times New Roman" w:cs="Times New Roman"/>
          <w:sz w:val="24"/>
          <w:szCs w:val="24"/>
        </w:rPr>
        <w:t xml:space="preserve">. </w:t>
      </w:r>
      <w:r w:rsidR="00EA42FF">
        <w:rPr>
          <w:rFonts w:ascii="Times New Roman" w:hAnsi="Times New Roman" w:cs="Times New Roman"/>
          <w:sz w:val="24"/>
          <w:szCs w:val="24"/>
        </w:rPr>
        <w:t xml:space="preserve">In addition to editorial feedback, we </w:t>
      </w:r>
      <w:r w:rsidR="000D7BA5">
        <w:rPr>
          <w:rFonts w:ascii="Times New Roman" w:hAnsi="Times New Roman" w:cs="Times New Roman"/>
          <w:sz w:val="24"/>
          <w:szCs w:val="24"/>
        </w:rPr>
        <w:t>intend to</w:t>
      </w:r>
      <w:r w:rsidR="00691757">
        <w:rPr>
          <w:rFonts w:ascii="Times New Roman" w:hAnsi="Times New Roman" w:cs="Times New Roman"/>
          <w:sz w:val="24"/>
          <w:szCs w:val="24"/>
        </w:rPr>
        <w:t xml:space="preserve"> </w:t>
      </w:r>
      <w:r w:rsidR="00EA42FF">
        <w:rPr>
          <w:rFonts w:ascii="Times New Roman" w:hAnsi="Times New Roman" w:cs="Times New Roman"/>
          <w:sz w:val="24"/>
          <w:szCs w:val="24"/>
        </w:rPr>
        <w:t xml:space="preserve">invite </w:t>
      </w:r>
      <w:r w:rsidR="00691757">
        <w:rPr>
          <w:rFonts w:ascii="Times New Roman" w:hAnsi="Times New Roman" w:cs="Times New Roman"/>
          <w:sz w:val="24"/>
          <w:szCs w:val="24"/>
        </w:rPr>
        <w:t>authors whose papers are selected</w:t>
      </w:r>
      <w:r w:rsidR="000D7BA5">
        <w:rPr>
          <w:rFonts w:ascii="Times New Roman" w:hAnsi="Times New Roman" w:cs="Times New Roman"/>
          <w:sz w:val="24"/>
          <w:szCs w:val="24"/>
        </w:rPr>
        <w:t xml:space="preserve"> for publication</w:t>
      </w:r>
      <w:r w:rsidR="00691757">
        <w:rPr>
          <w:rFonts w:ascii="Times New Roman" w:hAnsi="Times New Roman" w:cs="Times New Roman"/>
          <w:sz w:val="24"/>
          <w:szCs w:val="24"/>
        </w:rPr>
        <w:t xml:space="preserve"> to participate in a mutual peer reviewing process. The </w:t>
      </w:r>
      <w:r w:rsidR="007F0F4E">
        <w:rPr>
          <w:rFonts w:ascii="Times New Roman" w:hAnsi="Times New Roman" w:cs="Times New Roman"/>
          <w:sz w:val="24"/>
          <w:szCs w:val="24"/>
        </w:rPr>
        <w:t xml:space="preserve">general </w:t>
      </w:r>
      <w:r w:rsidR="00691757">
        <w:rPr>
          <w:rFonts w:ascii="Times New Roman" w:hAnsi="Times New Roman" w:cs="Times New Roman"/>
          <w:sz w:val="24"/>
          <w:szCs w:val="24"/>
        </w:rPr>
        <w:t xml:space="preserve">journal style guidelines are available </w:t>
      </w:r>
      <w:hyperlink r:id="rId8" w:history="1">
        <w:r w:rsidR="00691757" w:rsidRPr="00691757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691757">
        <w:rPr>
          <w:rFonts w:ascii="Times New Roman" w:hAnsi="Times New Roman" w:cs="Times New Roman"/>
          <w:sz w:val="24"/>
          <w:szCs w:val="24"/>
        </w:rPr>
        <w:t xml:space="preserve">. </w:t>
      </w:r>
      <w:r w:rsidR="00EA42F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1030" w:rsidRPr="00F21030" w:rsidSect="005B7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B0E4D" w14:textId="77777777" w:rsidR="00531E77" w:rsidRDefault="00531E77" w:rsidP="007F4F69">
      <w:pPr>
        <w:spacing w:after="0" w:line="240" w:lineRule="auto"/>
      </w:pPr>
      <w:r>
        <w:separator/>
      </w:r>
    </w:p>
  </w:endnote>
  <w:endnote w:type="continuationSeparator" w:id="0">
    <w:p w14:paraId="676DE1AE" w14:textId="77777777" w:rsidR="00531E77" w:rsidRDefault="00531E77" w:rsidP="007F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ED9C" w14:textId="77777777" w:rsidR="00531E77" w:rsidRDefault="00531E77" w:rsidP="007F4F69">
      <w:pPr>
        <w:spacing w:after="0" w:line="240" w:lineRule="auto"/>
      </w:pPr>
      <w:r>
        <w:separator/>
      </w:r>
    </w:p>
  </w:footnote>
  <w:footnote w:type="continuationSeparator" w:id="0">
    <w:p w14:paraId="05730A3B" w14:textId="77777777" w:rsidR="00531E77" w:rsidRDefault="00531E77" w:rsidP="007F4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42F66"/>
    <w:multiLevelType w:val="hybridMultilevel"/>
    <w:tmpl w:val="324A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1D34A9"/>
    <w:rsid w:val="00011BDA"/>
    <w:rsid w:val="00021F21"/>
    <w:rsid w:val="000434CA"/>
    <w:rsid w:val="00072311"/>
    <w:rsid w:val="00072CC2"/>
    <w:rsid w:val="00083886"/>
    <w:rsid w:val="000D7BA5"/>
    <w:rsid w:val="001250AD"/>
    <w:rsid w:val="00141BE3"/>
    <w:rsid w:val="00173E62"/>
    <w:rsid w:val="001959AA"/>
    <w:rsid w:val="001D34A9"/>
    <w:rsid w:val="001D6A20"/>
    <w:rsid w:val="001E6A6E"/>
    <w:rsid w:val="00282571"/>
    <w:rsid w:val="002A0268"/>
    <w:rsid w:val="002B03AA"/>
    <w:rsid w:val="00341F54"/>
    <w:rsid w:val="0038041A"/>
    <w:rsid w:val="00394988"/>
    <w:rsid w:val="003A1109"/>
    <w:rsid w:val="003A7EC3"/>
    <w:rsid w:val="003D49ED"/>
    <w:rsid w:val="00423EBF"/>
    <w:rsid w:val="00485FF9"/>
    <w:rsid w:val="004A28D2"/>
    <w:rsid w:val="004A46DB"/>
    <w:rsid w:val="004D4C75"/>
    <w:rsid w:val="004E59BE"/>
    <w:rsid w:val="00531E77"/>
    <w:rsid w:val="00532AE8"/>
    <w:rsid w:val="005439D3"/>
    <w:rsid w:val="0058333C"/>
    <w:rsid w:val="005A1627"/>
    <w:rsid w:val="005B78AD"/>
    <w:rsid w:val="005C250F"/>
    <w:rsid w:val="00604822"/>
    <w:rsid w:val="00627A27"/>
    <w:rsid w:val="006743DD"/>
    <w:rsid w:val="006838F0"/>
    <w:rsid w:val="00691757"/>
    <w:rsid w:val="006C4CBE"/>
    <w:rsid w:val="006F1FD0"/>
    <w:rsid w:val="00710FF6"/>
    <w:rsid w:val="007118F0"/>
    <w:rsid w:val="007B16AE"/>
    <w:rsid w:val="007C2531"/>
    <w:rsid w:val="007C395D"/>
    <w:rsid w:val="007F0F4E"/>
    <w:rsid w:val="007F4F69"/>
    <w:rsid w:val="008154F5"/>
    <w:rsid w:val="0084187C"/>
    <w:rsid w:val="00843F99"/>
    <w:rsid w:val="00850CE5"/>
    <w:rsid w:val="00896D54"/>
    <w:rsid w:val="008B14EC"/>
    <w:rsid w:val="008F38F4"/>
    <w:rsid w:val="00904FAB"/>
    <w:rsid w:val="00927265"/>
    <w:rsid w:val="009573FA"/>
    <w:rsid w:val="0097337E"/>
    <w:rsid w:val="009A53B0"/>
    <w:rsid w:val="009B43AB"/>
    <w:rsid w:val="009D7146"/>
    <w:rsid w:val="009E495E"/>
    <w:rsid w:val="00A3373B"/>
    <w:rsid w:val="00A56BFC"/>
    <w:rsid w:val="00A60FA7"/>
    <w:rsid w:val="00AB5772"/>
    <w:rsid w:val="00B0639E"/>
    <w:rsid w:val="00BF5B0F"/>
    <w:rsid w:val="00C16E36"/>
    <w:rsid w:val="00CA0D64"/>
    <w:rsid w:val="00CA25A0"/>
    <w:rsid w:val="00CB67F6"/>
    <w:rsid w:val="00D000C7"/>
    <w:rsid w:val="00D008D1"/>
    <w:rsid w:val="00D13201"/>
    <w:rsid w:val="00DA33E1"/>
    <w:rsid w:val="00DA3B2B"/>
    <w:rsid w:val="00DC36E0"/>
    <w:rsid w:val="00DD23F4"/>
    <w:rsid w:val="00E10107"/>
    <w:rsid w:val="00E14C16"/>
    <w:rsid w:val="00E312FA"/>
    <w:rsid w:val="00E43338"/>
    <w:rsid w:val="00E65E88"/>
    <w:rsid w:val="00E703A1"/>
    <w:rsid w:val="00E938B6"/>
    <w:rsid w:val="00EA42FF"/>
    <w:rsid w:val="00F111AE"/>
    <w:rsid w:val="00F21030"/>
    <w:rsid w:val="00F238D9"/>
    <w:rsid w:val="00F7047F"/>
    <w:rsid w:val="00F71D2B"/>
    <w:rsid w:val="00F76224"/>
    <w:rsid w:val="00F7676A"/>
    <w:rsid w:val="00FC3211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5BE6"/>
  <w15:docId w15:val="{298D0D63-54F6-4D10-9981-3C823BAD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F4F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4F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4F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A2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7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tahelice.com/normas/Helice-AuthorGuidelin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vistahel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3299</Characters>
  <Application>Microsoft Office Word</Application>
  <DocSecurity>0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Jonie148</dc:creator>
  <cp:keywords/>
  <dc:description/>
  <cp:lastModifiedBy>MARTIN RODRIGUEZ Mariano (DGT)</cp:lastModifiedBy>
  <cp:revision>3</cp:revision>
  <dcterms:created xsi:type="dcterms:W3CDTF">2021-10-07T07:41:00Z</dcterms:created>
  <dcterms:modified xsi:type="dcterms:W3CDTF">2021-10-07T07:41:00Z</dcterms:modified>
</cp:coreProperties>
</file>