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Dear colleagues,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I am pleased to announce the publication of *Sound Effects: The Object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Voice in Fiction*, Eds. Jorge Sacido-Romero and Sylvia Mieszkowski, Leiden: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Brill / Rodopi, 2015 (Series: "DQR Studies in Literature", No. 59). (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http://www.brill.com/products/book/sound-effects-object-voice-fiction)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Best wishes,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Jorge Sacido Romero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ABSTRACT: *Sound Effects *combines literary criticism and psychoanalytic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theory</w:t>
      </w:r>
      <w:proofErr w:type="gramEnd"/>
      <w:r w:rsidRPr="00DB18EC">
        <w:rPr>
          <w:lang w:val="en-US"/>
        </w:rPr>
        <w:t xml:space="preserve"> in eleven original articles which explore the potential of the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object</w:t>
      </w:r>
      <w:proofErr w:type="gramEnd"/>
      <w:r w:rsidRPr="00DB18EC">
        <w:rPr>
          <w:lang w:val="en-US"/>
        </w:rPr>
        <w:t xml:space="preserve"> voice as an analytic tool to approach fiction. Alongside the gaze,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the</w:t>
      </w:r>
      <w:proofErr w:type="gramEnd"/>
      <w:r w:rsidRPr="00DB18EC">
        <w:rPr>
          <w:lang w:val="en-US"/>
        </w:rPr>
        <w:t xml:space="preserve"> voice is Jacques Lacan’s original addition to the set of partial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objects</w:t>
      </w:r>
      <w:proofErr w:type="gramEnd"/>
      <w:r w:rsidRPr="00DB18EC">
        <w:rPr>
          <w:lang w:val="en-US"/>
        </w:rPr>
        <w:t xml:space="preserve"> of classical psychoanalysis, and has only recently been theorised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by</w:t>
      </w:r>
      <w:proofErr w:type="gramEnd"/>
      <w:r w:rsidRPr="00DB18EC">
        <w:rPr>
          <w:lang w:val="en-US"/>
        </w:rPr>
        <w:t xml:space="preserve"> Mladen Dolar in *A Voice and Nothing More *(2006). With notable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exceptions</w:t>
      </w:r>
      <w:proofErr w:type="gramEnd"/>
      <w:r w:rsidRPr="00DB18EC">
        <w:rPr>
          <w:lang w:val="en-US"/>
        </w:rPr>
        <w:t xml:space="preserve"> like Garrett Stewart’s *Reading Voices *(1990), the sonorous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element</w:t>
      </w:r>
      <w:proofErr w:type="gramEnd"/>
      <w:r w:rsidRPr="00DB18EC">
        <w:rPr>
          <w:lang w:val="en-US"/>
        </w:rPr>
        <w:t xml:space="preserve"> in fiction has received little scholarly attention in comparison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with</w:t>
      </w:r>
      <w:proofErr w:type="gramEnd"/>
      <w:r w:rsidRPr="00DB18EC">
        <w:rPr>
          <w:lang w:val="en-US"/>
        </w:rPr>
        <w:t xml:space="preserve"> poetry and drama. *Sound Effects* is a contribution to the burgeoning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field</w:t>
      </w:r>
      <w:proofErr w:type="gramEnd"/>
      <w:r w:rsidRPr="00DB18EC">
        <w:rPr>
          <w:lang w:val="en-US"/>
        </w:rPr>
        <w:t xml:space="preserve"> of sound studies, and sets out to fill this gap through selective</w:t>
      </w:r>
    </w:p>
    <w:p w:rsidR="00DB18EC" w:rsidRPr="00DB18EC" w:rsidRDefault="00DB18EC" w:rsidP="00DB18EC">
      <w:pPr>
        <w:rPr>
          <w:lang w:val="en-US"/>
        </w:rPr>
      </w:pPr>
      <w:proofErr w:type="gramStart"/>
      <w:r w:rsidRPr="00DB18EC">
        <w:rPr>
          <w:lang w:val="en-US"/>
        </w:rPr>
        <w:t>readings</w:t>
      </w:r>
      <w:proofErr w:type="gramEnd"/>
      <w:r w:rsidRPr="00DB18EC">
        <w:rPr>
          <w:lang w:val="en-US"/>
        </w:rPr>
        <w:t xml:space="preserve"> of English and American fiction of the last two hundred years.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TABLE OF CONTENTS: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Acknowledgements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Preface: Is There a Voice in the Text?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lastRenderedPageBreak/>
        <w:t>*Mladen Dolar*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Revoicing Writing: An Introduction to Theorizing Vocality</w:t>
      </w:r>
    </w:p>
    <w:p w:rsidR="00DB18EC" w:rsidRDefault="00DB18EC" w:rsidP="00DB18EC">
      <w:r>
        <w:t xml:space="preserve">*Jorge </w:t>
      </w:r>
      <w:proofErr w:type="spellStart"/>
      <w:r>
        <w:t>Sacido</w:t>
      </w:r>
      <w:proofErr w:type="spellEnd"/>
      <w:r>
        <w:t xml:space="preserve">-Romero and Sylvia </w:t>
      </w:r>
      <w:proofErr w:type="spellStart"/>
      <w:r>
        <w:t>Mieszkowski</w:t>
      </w:r>
      <w:proofErr w:type="spellEnd"/>
      <w:r>
        <w:t>*</w:t>
      </w:r>
    </w:p>
    <w:p w:rsidR="00DB18EC" w:rsidRDefault="00DB18EC" w:rsidP="00DB18EC"/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‘Secondary Vocality’ and the Sound Defect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*Garrett Stewart*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Section I: The Nineteenth Century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The Object Voice in Romantic Irish Novels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*Peter Weise*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Poe, Voice and the Origin of Horror Fiction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*Fred Botting*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Double Voice and Extimate Singing in *Trilby*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*Bruce Wyse*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Section II: The Twentieth Century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Bloom’s Neume: The Object Voice in the “Sirens” Episode in Joyce’s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 Ulysses *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*Phillip Mahoney*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Fantasizing Agency and Otherness through Voice and Voicelessness in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Ellison’s *Invisible Man*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lastRenderedPageBreak/>
        <w:t>*Natalja Chestopalova*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The Voice in Twentieth-Century English Short Fiction: E.M. Forster, V.S.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Pritchett and Muriel Spark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*Jorge Sacido-Romero*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Section III: The Twenty-First Century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Voices of Terror and Horror: Towards an Acoustics of Modern Gothic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*Matt Foley*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“That which cannot be said”: Voice, Desire and the Uncanny in Armistead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Maupin’s *The Night Listener*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*Sylvia Mieszkowski*</w:t>
      </w:r>
    </w:p>
    <w:p w:rsidR="00DB18EC" w:rsidRPr="00DB18EC" w:rsidRDefault="00DB18EC" w:rsidP="00DB18EC">
      <w:pPr>
        <w:rPr>
          <w:lang w:val="en-US"/>
        </w:rPr>
      </w:pP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“It’s only combinations of letters, after all, isn’t it”: The “Voice” and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Spirit Mediums in Thomas Pynchon’s *Against the Day* (2006)</w:t>
      </w:r>
    </w:p>
    <w:p w:rsidR="00DB18EC" w:rsidRPr="00DB18EC" w:rsidRDefault="00DB18EC" w:rsidP="00DB18EC">
      <w:pPr>
        <w:rPr>
          <w:lang w:val="en-US"/>
        </w:rPr>
      </w:pPr>
      <w:r w:rsidRPr="00DB18EC">
        <w:rPr>
          <w:lang w:val="en-US"/>
        </w:rPr>
        <w:t>*Alexander Hope*</w:t>
      </w:r>
    </w:p>
    <w:p w:rsidR="00DB18EC" w:rsidRPr="00DB18EC" w:rsidRDefault="00DB18EC" w:rsidP="00DB18EC">
      <w:pPr>
        <w:rPr>
          <w:lang w:val="en-US"/>
        </w:rPr>
      </w:pPr>
    </w:p>
    <w:p w:rsidR="00DB18EC" w:rsidRDefault="00DB18EC" w:rsidP="00DB18EC">
      <w:r w:rsidRPr="00DB18EC">
        <w:rPr>
          <w:lang w:val="en-US"/>
        </w:rPr>
        <w:t xml:space="preserve">‘Voice-Trace’ in James Chapman’s *How Is This Going to Continue?* </w:t>
      </w:r>
      <w:r>
        <w:t>(2007)</w:t>
      </w:r>
    </w:p>
    <w:p w:rsidR="00DB18EC" w:rsidRDefault="00DB18EC" w:rsidP="00DB18EC">
      <w:r>
        <w:t>*</w:t>
      </w:r>
      <w:proofErr w:type="spellStart"/>
      <w:r>
        <w:t>Marcin</w:t>
      </w:r>
      <w:proofErr w:type="spellEnd"/>
      <w:r>
        <w:t xml:space="preserve"> </w:t>
      </w:r>
      <w:proofErr w:type="spellStart"/>
      <w:r>
        <w:t>Stawiarski</w:t>
      </w:r>
      <w:proofErr w:type="spellEnd"/>
      <w:r>
        <w:t>*</w:t>
      </w:r>
    </w:p>
    <w:p w:rsidR="00DB18EC" w:rsidRDefault="00DB18EC" w:rsidP="00DB18EC"/>
    <w:p w:rsidR="001C31F5" w:rsidRDefault="00DB18EC" w:rsidP="00DB18EC">
      <w:r>
        <w:t xml:space="preserve">Notes </w:t>
      </w:r>
      <w:proofErr w:type="spellStart"/>
      <w:r>
        <w:t>on</w:t>
      </w:r>
      <w:proofErr w:type="spellEnd"/>
      <w:r>
        <w:t xml:space="preserve"> </w:t>
      </w:r>
      <w:proofErr w:type="spellStart"/>
      <w:r>
        <w:t>Contributors</w:t>
      </w:r>
      <w:bookmarkStart w:id="0" w:name="_GoBack"/>
      <w:bookmarkEnd w:id="0"/>
      <w:proofErr w:type="spellEnd"/>
    </w:p>
    <w:sectPr w:rsidR="001C3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EC"/>
    <w:rsid w:val="001C31F5"/>
    <w:rsid w:val="00DB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2015-09-10T17:43:00Z</dcterms:created>
  <dcterms:modified xsi:type="dcterms:W3CDTF">2015-09-10T17:43:00Z</dcterms:modified>
</cp:coreProperties>
</file>