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17B7A" w14:textId="77777777" w:rsidR="0098104E" w:rsidRPr="007224F5" w:rsidRDefault="0098104E" w:rsidP="007224F5">
      <w:pPr>
        <w:autoSpaceDE w:val="0"/>
        <w:autoSpaceDN w:val="0"/>
        <w:adjustRightInd w:val="0"/>
        <w:rPr>
          <w:rFonts w:ascii="Times New Roman" w:hAnsi="Times New Roman" w:cs="Times New Roman"/>
          <w:i/>
          <w:iCs/>
          <w:color w:val="202122"/>
          <w:shd w:val="clear" w:color="auto" w:fill="FFFFFF"/>
          <w:lang w:val="en-US"/>
        </w:rPr>
      </w:pPr>
    </w:p>
    <w:p w14:paraId="07BABBCF" w14:textId="4E6DEC2C" w:rsidR="0098104E" w:rsidRPr="007224F5" w:rsidRDefault="0098104E" w:rsidP="007224F5">
      <w:pPr>
        <w:autoSpaceDE w:val="0"/>
        <w:autoSpaceDN w:val="0"/>
        <w:adjustRightInd w:val="0"/>
        <w:rPr>
          <w:rFonts w:ascii="Times New Roman" w:hAnsi="Times New Roman" w:cs="Times New Roman"/>
          <w:i/>
          <w:iCs/>
          <w:color w:val="202122"/>
          <w:shd w:val="clear" w:color="auto" w:fill="FFFFFF"/>
        </w:rPr>
      </w:pPr>
      <w:r w:rsidRPr="007224F5">
        <w:rPr>
          <w:rFonts w:ascii="Times New Roman" w:hAnsi="Times New Roman" w:cs="Times New Roman"/>
          <w:i/>
          <w:iCs/>
          <w:color w:val="202122"/>
          <w:shd w:val="clear" w:color="auto" w:fill="FFFFFF"/>
        </w:rPr>
        <w:t>Revista Canaria</w:t>
      </w:r>
      <w:r w:rsidR="005C385F" w:rsidRPr="007224F5">
        <w:rPr>
          <w:rFonts w:ascii="Times New Roman" w:hAnsi="Times New Roman" w:cs="Times New Roman"/>
          <w:i/>
          <w:iCs/>
          <w:color w:val="202122"/>
          <w:shd w:val="clear" w:color="auto" w:fill="FFFFFF"/>
        </w:rPr>
        <w:t xml:space="preserve"> de Estudios Ingleses: </w:t>
      </w:r>
      <w:proofErr w:type="spellStart"/>
      <w:r w:rsidR="005C385F" w:rsidRPr="007224F5">
        <w:rPr>
          <w:rFonts w:ascii="Times New Roman" w:hAnsi="Times New Roman" w:cs="Times New Roman"/>
          <w:i/>
          <w:iCs/>
          <w:color w:val="202122"/>
          <w:shd w:val="clear" w:color="auto" w:fill="FFFFFF"/>
        </w:rPr>
        <w:t>Special</w:t>
      </w:r>
      <w:proofErr w:type="spellEnd"/>
      <w:r w:rsidR="005C385F" w:rsidRPr="007224F5">
        <w:rPr>
          <w:rFonts w:ascii="Times New Roman" w:hAnsi="Times New Roman" w:cs="Times New Roman"/>
          <w:i/>
          <w:iCs/>
          <w:color w:val="202122"/>
          <w:shd w:val="clear" w:color="auto" w:fill="FFFFFF"/>
        </w:rPr>
        <w:t xml:space="preserve"> </w:t>
      </w:r>
      <w:proofErr w:type="spellStart"/>
      <w:r w:rsidR="005C385F" w:rsidRPr="007224F5">
        <w:rPr>
          <w:rFonts w:ascii="Times New Roman" w:hAnsi="Times New Roman" w:cs="Times New Roman"/>
          <w:i/>
          <w:iCs/>
          <w:color w:val="202122"/>
          <w:shd w:val="clear" w:color="auto" w:fill="FFFFFF"/>
        </w:rPr>
        <w:t>Issue</w:t>
      </w:r>
      <w:proofErr w:type="spellEnd"/>
    </w:p>
    <w:p w14:paraId="21C3A86D" w14:textId="7271A495" w:rsidR="0098104E" w:rsidRPr="007224F5" w:rsidRDefault="0098104E" w:rsidP="007224F5">
      <w:pPr>
        <w:jc w:val="both"/>
        <w:rPr>
          <w:rFonts w:ascii="Times New Roman" w:hAnsi="Times New Roman" w:cs="Times New Roman"/>
        </w:rPr>
      </w:pPr>
      <w:proofErr w:type="spellStart"/>
      <w:r w:rsidRPr="007224F5">
        <w:rPr>
          <w:rFonts w:ascii="Times New Roman" w:hAnsi="Times New Roman" w:cs="Times New Roman"/>
          <w:i/>
          <w:iCs/>
        </w:rPr>
        <w:t>The</w:t>
      </w:r>
      <w:proofErr w:type="spellEnd"/>
      <w:r w:rsidRPr="007224F5">
        <w:rPr>
          <w:rFonts w:ascii="Times New Roman" w:hAnsi="Times New Roman" w:cs="Times New Roman"/>
          <w:i/>
          <w:iCs/>
        </w:rPr>
        <w:t xml:space="preserve"> </w:t>
      </w:r>
      <w:proofErr w:type="spellStart"/>
      <w:r w:rsidRPr="007224F5">
        <w:rPr>
          <w:rFonts w:ascii="Times New Roman" w:hAnsi="Times New Roman" w:cs="Times New Roman"/>
          <w:i/>
          <w:iCs/>
        </w:rPr>
        <w:t>Waste</w:t>
      </w:r>
      <w:proofErr w:type="spellEnd"/>
      <w:r w:rsidRPr="007224F5">
        <w:rPr>
          <w:rFonts w:ascii="Times New Roman" w:hAnsi="Times New Roman" w:cs="Times New Roman"/>
          <w:i/>
          <w:iCs/>
        </w:rPr>
        <w:t xml:space="preserve"> </w:t>
      </w:r>
      <w:proofErr w:type="spellStart"/>
      <w:r w:rsidRPr="007224F5">
        <w:rPr>
          <w:rFonts w:ascii="Times New Roman" w:hAnsi="Times New Roman" w:cs="Times New Roman"/>
          <w:i/>
          <w:iCs/>
        </w:rPr>
        <w:t>Land</w:t>
      </w:r>
      <w:proofErr w:type="spellEnd"/>
      <w:r w:rsidRPr="007224F5">
        <w:rPr>
          <w:rFonts w:ascii="Times New Roman" w:hAnsi="Times New Roman" w:cs="Times New Roman"/>
          <w:i/>
          <w:iCs/>
        </w:rPr>
        <w:t>:</w:t>
      </w:r>
      <w:r w:rsidRPr="007224F5">
        <w:rPr>
          <w:rFonts w:ascii="Times New Roman" w:hAnsi="Times New Roman" w:cs="Times New Roman"/>
        </w:rPr>
        <w:t xml:space="preserve"> A </w:t>
      </w:r>
      <w:proofErr w:type="spellStart"/>
      <w:r w:rsidRPr="007224F5">
        <w:rPr>
          <w:rFonts w:ascii="Times New Roman" w:hAnsi="Times New Roman" w:cs="Times New Roman"/>
        </w:rPr>
        <w:t>Hundred</w:t>
      </w:r>
      <w:proofErr w:type="spellEnd"/>
      <w:r w:rsidRPr="007224F5">
        <w:rPr>
          <w:rFonts w:ascii="Times New Roman" w:hAnsi="Times New Roman" w:cs="Times New Roman"/>
        </w:rPr>
        <w:t xml:space="preserve"> </w:t>
      </w:r>
      <w:proofErr w:type="spellStart"/>
      <w:r w:rsidRPr="007224F5">
        <w:rPr>
          <w:rFonts w:ascii="Times New Roman" w:hAnsi="Times New Roman" w:cs="Times New Roman"/>
        </w:rPr>
        <w:t>Years</w:t>
      </w:r>
      <w:proofErr w:type="spellEnd"/>
      <w:r w:rsidRPr="007224F5">
        <w:rPr>
          <w:rFonts w:ascii="Times New Roman" w:hAnsi="Times New Roman" w:cs="Times New Roman"/>
        </w:rPr>
        <w:t xml:space="preserve"> </w:t>
      </w:r>
      <w:proofErr w:type="spellStart"/>
      <w:r w:rsidRPr="007224F5">
        <w:rPr>
          <w:rFonts w:ascii="Times New Roman" w:hAnsi="Times New Roman" w:cs="Times New Roman"/>
        </w:rPr>
        <w:t>Later</w:t>
      </w:r>
      <w:proofErr w:type="spellEnd"/>
      <w:r w:rsidRPr="007224F5">
        <w:rPr>
          <w:rFonts w:ascii="Times New Roman" w:hAnsi="Times New Roman" w:cs="Times New Roman"/>
        </w:rPr>
        <w:t xml:space="preserve"> / </w:t>
      </w:r>
      <w:r w:rsidRPr="007224F5">
        <w:rPr>
          <w:rFonts w:ascii="Times New Roman" w:hAnsi="Times New Roman" w:cs="Times New Roman"/>
          <w:i/>
          <w:iCs/>
        </w:rPr>
        <w:t>La tierra baldía</w:t>
      </w:r>
      <w:r w:rsidRPr="007224F5">
        <w:rPr>
          <w:rFonts w:ascii="Times New Roman" w:hAnsi="Times New Roman" w:cs="Times New Roman"/>
        </w:rPr>
        <w:t>, cien años después</w:t>
      </w:r>
    </w:p>
    <w:p w14:paraId="3852B174" w14:textId="77777777" w:rsidR="005C385F" w:rsidRPr="007224F5" w:rsidRDefault="005C385F" w:rsidP="007224F5">
      <w:pPr>
        <w:autoSpaceDE w:val="0"/>
        <w:autoSpaceDN w:val="0"/>
        <w:adjustRightInd w:val="0"/>
        <w:rPr>
          <w:rFonts w:ascii="Times New Roman" w:hAnsi="Times New Roman" w:cs="Times New Roman"/>
          <w:color w:val="0000FF"/>
          <w:lang w:val="pt-BR"/>
        </w:rPr>
      </w:pPr>
      <w:r w:rsidRPr="007224F5">
        <w:rPr>
          <w:rFonts w:ascii="Times New Roman" w:hAnsi="Times New Roman" w:cs="Times New Roman"/>
          <w:color w:val="000000"/>
          <w:lang w:val="pt-BR"/>
        </w:rPr>
        <w:t xml:space="preserve">DOI: </w:t>
      </w:r>
      <w:r w:rsidRPr="007224F5">
        <w:rPr>
          <w:rFonts w:ascii="Times New Roman" w:hAnsi="Times New Roman" w:cs="Times New Roman"/>
          <w:color w:val="0000FF"/>
          <w:lang w:val="pt-BR"/>
        </w:rPr>
        <w:t>https://doi.org/10.25145/j.recaesin.2022.85</w:t>
      </w:r>
    </w:p>
    <w:p w14:paraId="0CC3D048" w14:textId="6931E1CE" w:rsidR="005C385F" w:rsidRPr="007224F5" w:rsidRDefault="005C385F" w:rsidP="007224F5">
      <w:pPr>
        <w:jc w:val="both"/>
        <w:rPr>
          <w:rFonts w:ascii="Times New Roman" w:hAnsi="Times New Roman" w:cs="Times New Roman"/>
        </w:rPr>
      </w:pPr>
      <w:r w:rsidRPr="007224F5">
        <w:rPr>
          <w:rFonts w:ascii="Times New Roman" w:hAnsi="Times New Roman" w:cs="Times New Roman"/>
          <w:color w:val="000000"/>
        </w:rPr>
        <w:t>ISSN: 0211-5913 (edición impresa) / ISSN: e-2530-8335 (edición digital)</w:t>
      </w:r>
    </w:p>
    <w:p w14:paraId="6A212839" w14:textId="77777777" w:rsidR="0098104E" w:rsidRPr="007224F5" w:rsidRDefault="0098104E" w:rsidP="007224F5">
      <w:pPr>
        <w:autoSpaceDE w:val="0"/>
        <w:autoSpaceDN w:val="0"/>
        <w:adjustRightInd w:val="0"/>
        <w:rPr>
          <w:rFonts w:ascii="Times New Roman" w:hAnsi="Times New Roman" w:cs="Times New Roman"/>
          <w:i/>
          <w:iCs/>
          <w:color w:val="202122"/>
          <w:shd w:val="clear" w:color="auto" w:fill="FFFFFF"/>
        </w:rPr>
      </w:pPr>
    </w:p>
    <w:p w14:paraId="4A90CC02" w14:textId="39B07873" w:rsidR="0098104E" w:rsidRPr="007224F5" w:rsidRDefault="0098104E" w:rsidP="007224F5">
      <w:pPr>
        <w:ind w:firstLine="720"/>
        <w:contextualSpacing/>
        <w:jc w:val="both"/>
        <w:rPr>
          <w:rFonts w:ascii="Times New Roman" w:hAnsi="Times New Roman" w:cs="Times New Roman"/>
          <w:color w:val="000000"/>
          <w:lang w:val="en-AU"/>
        </w:rPr>
      </w:pPr>
      <w:r w:rsidRPr="007224F5">
        <w:rPr>
          <w:rFonts w:ascii="Times New Roman" w:hAnsi="Times New Roman" w:cs="Times New Roman"/>
          <w:color w:val="000000"/>
          <w:lang w:val="en-AU"/>
        </w:rPr>
        <w:t xml:space="preserve">To commemorate the centenary of the birth of </w:t>
      </w:r>
      <w:r w:rsidRPr="007224F5">
        <w:rPr>
          <w:rFonts w:ascii="Times New Roman" w:hAnsi="Times New Roman" w:cs="Times New Roman"/>
          <w:i/>
          <w:iCs/>
          <w:color w:val="000000"/>
          <w:lang w:val="en-AU"/>
        </w:rPr>
        <w:t>The Waste Land</w:t>
      </w:r>
      <w:r w:rsidRPr="007224F5">
        <w:rPr>
          <w:rFonts w:ascii="Times New Roman" w:hAnsi="Times New Roman" w:cs="Times New Roman"/>
          <w:color w:val="000000"/>
          <w:lang w:val="en-AU"/>
        </w:rPr>
        <w:t xml:space="preserve">, a monument of modernist verse, </w:t>
      </w:r>
      <w:proofErr w:type="spellStart"/>
      <w:r w:rsidRPr="007224F5">
        <w:rPr>
          <w:rFonts w:ascii="Times New Roman" w:hAnsi="Times New Roman" w:cs="Times New Roman"/>
          <w:i/>
          <w:iCs/>
          <w:color w:val="000000"/>
          <w:lang w:val="en-AU"/>
        </w:rPr>
        <w:t>Revista</w:t>
      </w:r>
      <w:proofErr w:type="spellEnd"/>
      <w:r w:rsidRPr="007224F5">
        <w:rPr>
          <w:rFonts w:ascii="Times New Roman" w:hAnsi="Times New Roman" w:cs="Times New Roman"/>
          <w:i/>
          <w:iCs/>
          <w:color w:val="000000"/>
          <w:lang w:val="en-AU"/>
        </w:rPr>
        <w:t xml:space="preserve"> </w:t>
      </w:r>
      <w:proofErr w:type="spellStart"/>
      <w:r w:rsidRPr="007224F5">
        <w:rPr>
          <w:rFonts w:ascii="Times New Roman" w:hAnsi="Times New Roman" w:cs="Times New Roman"/>
          <w:i/>
          <w:iCs/>
          <w:color w:val="000000"/>
          <w:lang w:val="en-AU"/>
        </w:rPr>
        <w:t>Canaria</w:t>
      </w:r>
      <w:proofErr w:type="spellEnd"/>
      <w:r w:rsidRPr="007224F5">
        <w:rPr>
          <w:rFonts w:ascii="Times New Roman" w:hAnsi="Times New Roman" w:cs="Times New Roman"/>
          <w:i/>
          <w:iCs/>
          <w:color w:val="000000"/>
          <w:lang w:val="en-AU"/>
        </w:rPr>
        <w:t xml:space="preserve"> de </w:t>
      </w:r>
      <w:proofErr w:type="spellStart"/>
      <w:r w:rsidRPr="007224F5">
        <w:rPr>
          <w:rFonts w:ascii="Times New Roman" w:hAnsi="Times New Roman" w:cs="Times New Roman"/>
          <w:i/>
          <w:iCs/>
          <w:color w:val="000000"/>
          <w:lang w:val="en-AU"/>
        </w:rPr>
        <w:t>Estudios</w:t>
      </w:r>
      <w:proofErr w:type="spellEnd"/>
      <w:r w:rsidRPr="007224F5">
        <w:rPr>
          <w:rFonts w:ascii="Times New Roman" w:hAnsi="Times New Roman" w:cs="Times New Roman"/>
          <w:i/>
          <w:iCs/>
          <w:color w:val="000000"/>
          <w:lang w:val="en-AU"/>
        </w:rPr>
        <w:t xml:space="preserve"> </w:t>
      </w:r>
      <w:proofErr w:type="spellStart"/>
      <w:r w:rsidRPr="007224F5">
        <w:rPr>
          <w:rFonts w:ascii="Times New Roman" w:hAnsi="Times New Roman" w:cs="Times New Roman"/>
          <w:i/>
          <w:iCs/>
          <w:color w:val="000000"/>
          <w:lang w:val="en-AU"/>
        </w:rPr>
        <w:t>Ingleses</w:t>
      </w:r>
      <w:proofErr w:type="spellEnd"/>
      <w:r w:rsidRPr="007224F5">
        <w:rPr>
          <w:rFonts w:ascii="Times New Roman" w:hAnsi="Times New Roman" w:cs="Times New Roman"/>
          <w:color w:val="000000"/>
          <w:lang w:val="en-AU"/>
        </w:rPr>
        <w:t xml:space="preserve"> dedicates a special issue to the celebration of the poem. </w:t>
      </w:r>
      <w:r w:rsidRPr="007224F5">
        <w:rPr>
          <w:rFonts w:ascii="Times New Roman" w:hAnsi="Times New Roman" w:cs="Times New Roman"/>
          <w:lang w:val="en-US"/>
        </w:rPr>
        <w:t xml:space="preserve">This special issue presents new global perspectives of this epochal poem, one that has become a hallmark of modernity, and which remains an icon of our postmodern age. This centennial issue is divided into two parts:  Part I comprises fourteen critical, scholarly essays on </w:t>
      </w:r>
      <w:r w:rsidRPr="007224F5">
        <w:rPr>
          <w:rFonts w:ascii="Times New Roman" w:hAnsi="Times New Roman" w:cs="Times New Roman"/>
          <w:i/>
          <w:iCs/>
          <w:lang w:val="en-US"/>
        </w:rPr>
        <w:t>The Waste Land</w:t>
      </w:r>
      <w:r w:rsidRPr="007224F5">
        <w:rPr>
          <w:rFonts w:ascii="Times New Roman" w:hAnsi="Times New Roman" w:cs="Times New Roman"/>
          <w:lang w:val="en-US"/>
        </w:rPr>
        <w:t xml:space="preserve"> by scholars from five different countries (Spain, USA, UK, Germany, and Russia). Part II is dedicated to creative artwork in commemoration of Eliot’s poem, including poetry written by four poets from the USA, Spain and Mexico, paintings by two artists from Germany and Spain, and a special section on music (the recording of a recital titled “Then Spoke the Waste Land: Songs and Fragments,” performed in 2022).</w:t>
      </w:r>
    </w:p>
    <w:p w14:paraId="0735D93C" w14:textId="77777777" w:rsidR="0098104E" w:rsidRPr="007224F5" w:rsidRDefault="0098104E" w:rsidP="007224F5">
      <w:pPr>
        <w:ind w:firstLine="720"/>
        <w:jc w:val="both"/>
        <w:rPr>
          <w:rFonts w:ascii="Times New Roman" w:hAnsi="Times New Roman" w:cs="Times New Roman"/>
          <w:lang w:val="en-US"/>
        </w:rPr>
      </w:pPr>
    </w:p>
    <w:p w14:paraId="114E8417" w14:textId="0FC943CB" w:rsidR="0098104E" w:rsidRPr="007224F5" w:rsidRDefault="0098104E" w:rsidP="007224F5">
      <w:pPr>
        <w:ind w:firstLine="720"/>
        <w:jc w:val="both"/>
        <w:rPr>
          <w:rFonts w:ascii="Times New Roman" w:hAnsi="Times New Roman" w:cs="Times New Roman"/>
          <w:lang w:val="en-US"/>
        </w:rPr>
      </w:pPr>
      <w:r w:rsidRPr="007224F5">
        <w:rPr>
          <w:rFonts w:ascii="Times New Roman" w:hAnsi="Times New Roman" w:cs="Times New Roman"/>
          <w:lang w:val="en-US"/>
        </w:rPr>
        <w:t xml:space="preserve">The essays reflect various approaches of scholars from different generations, renowned </w:t>
      </w:r>
      <w:proofErr w:type="spellStart"/>
      <w:r w:rsidRPr="007224F5">
        <w:rPr>
          <w:rFonts w:ascii="Times New Roman" w:hAnsi="Times New Roman" w:cs="Times New Roman"/>
          <w:lang w:val="en-US"/>
        </w:rPr>
        <w:t>Eliotians</w:t>
      </w:r>
      <w:proofErr w:type="spellEnd"/>
      <w:r w:rsidRPr="007224F5">
        <w:rPr>
          <w:rFonts w:ascii="Times New Roman" w:hAnsi="Times New Roman" w:cs="Times New Roman"/>
          <w:lang w:val="en-US"/>
        </w:rPr>
        <w:t xml:space="preserve"> who have shaped our understanding of the poet</w:t>
      </w:r>
      <w:r w:rsidR="00201EBB" w:rsidRPr="007224F5">
        <w:rPr>
          <w:rFonts w:ascii="Times New Roman" w:hAnsi="Times New Roman" w:cs="Times New Roman"/>
          <w:lang w:val="en-US"/>
        </w:rPr>
        <w:t>,</w:t>
      </w:r>
      <w:r w:rsidRPr="007224F5">
        <w:rPr>
          <w:rFonts w:ascii="Times New Roman" w:hAnsi="Times New Roman" w:cs="Times New Roman"/>
          <w:lang w:val="en-US"/>
        </w:rPr>
        <w:t xml:space="preserve"> as well as a younger generation of scholars who approach the vibrancy and complexities of the poem from different angles and that attest to its freshness even today. While these authors raise new questions, address some continuing ones, or offer new discoveries on Eliot’s text, they consistently open his work to avenues worthy of further exploration. This special issue offers international and cross-cultural perspectives on Eliot’s</w:t>
      </w:r>
      <w:r w:rsidRPr="007224F5">
        <w:rPr>
          <w:rFonts w:ascii="Times New Roman" w:hAnsi="Times New Roman" w:cs="Times New Roman"/>
          <w:i/>
          <w:iCs/>
          <w:lang w:val="en-US"/>
        </w:rPr>
        <w:t xml:space="preserve"> The Waste Land</w:t>
      </w:r>
      <w:r w:rsidRPr="007224F5">
        <w:rPr>
          <w:rFonts w:ascii="Times New Roman" w:hAnsi="Times New Roman" w:cs="Times New Roman"/>
          <w:lang w:val="en-US"/>
        </w:rPr>
        <w:t>, covering areas of interest ranging from poetry criticism to literary theory, translation studies and philosophy.</w:t>
      </w:r>
    </w:p>
    <w:p w14:paraId="0C2E22C0" w14:textId="77777777" w:rsidR="0098104E" w:rsidRPr="007224F5" w:rsidRDefault="0098104E" w:rsidP="007224F5">
      <w:pPr>
        <w:tabs>
          <w:tab w:val="left" w:pos="720"/>
          <w:tab w:val="left" w:pos="2160"/>
        </w:tabs>
        <w:jc w:val="both"/>
        <w:rPr>
          <w:rFonts w:ascii="Times New Roman" w:hAnsi="Times New Roman" w:cs="Times New Roman"/>
          <w:lang w:val="en-US"/>
        </w:rPr>
      </w:pPr>
      <w:r w:rsidRPr="007224F5">
        <w:rPr>
          <w:rFonts w:ascii="Times New Roman" w:hAnsi="Times New Roman" w:cs="Times New Roman"/>
          <w:lang w:val="en-US"/>
        </w:rPr>
        <w:tab/>
        <w:t xml:space="preserve">Readers already familiar with Eliot scholarship will recognize the names of distinguished Eliot scholars in this volume: Jewel Spears Brooker, Michael Alexander, Clive Wilmer, Charles Altieri, and Teresa </w:t>
      </w:r>
      <w:proofErr w:type="spellStart"/>
      <w:r w:rsidRPr="007224F5">
        <w:rPr>
          <w:rFonts w:ascii="Times New Roman" w:hAnsi="Times New Roman" w:cs="Times New Roman"/>
          <w:lang w:val="en-US"/>
        </w:rPr>
        <w:t>Gibert</w:t>
      </w:r>
      <w:proofErr w:type="spellEnd"/>
      <w:r w:rsidRPr="007224F5">
        <w:rPr>
          <w:rFonts w:ascii="Times New Roman" w:hAnsi="Times New Roman" w:cs="Times New Roman"/>
          <w:lang w:val="en-US"/>
        </w:rPr>
        <w:t xml:space="preserve">, as well as well-established critics in other fields of research such as Fiona Sampson, poet and nineteenth-century biographer and critic, and Francisco </w:t>
      </w:r>
      <w:proofErr w:type="spellStart"/>
      <w:r w:rsidRPr="007224F5">
        <w:rPr>
          <w:rFonts w:ascii="Times New Roman" w:hAnsi="Times New Roman" w:cs="Times New Roman"/>
          <w:lang w:val="en-US"/>
        </w:rPr>
        <w:t>Collado</w:t>
      </w:r>
      <w:proofErr w:type="spellEnd"/>
      <w:r w:rsidRPr="007224F5">
        <w:rPr>
          <w:rFonts w:ascii="Times New Roman" w:hAnsi="Times New Roman" w:cs="Times New Roman"/>
          <w:lang w:val="en-US"/>
        </w:rPr>
        <w:t xml:space="preserve">, an eminent Spanish scholar in the field of the postmodern novel. This special issue also hosts a younger, highly accomplished generation of scholars such as Natalia </w:t>
      </w:r>
      <w:proofErr w:type="spellStart"/>
      <w:r w:rsidRPr="007224F5">
        <w:rPr>
          <w:rFonts w:ascii="Times New Roman" w:hAnsi="Times New Roman" w:cs="Times New Roman"/>
          <w:lang w:val="en-US"/>
        </w:rPr>
        <w:t>Carbajosa</w:t>
      </w:r>
      <w:proofErr w:type="spellEnd"/>
      <w:r w:rsidRPr="007224F5">
        <w:rPr>
          <w:rFonts w:ascii="Times New Roman" w:hAnsi="Times New Roman" w:cs="Times New Roman"/>
          <w:lang w:val="en-US"/>
        </w:rPr>
        <w:t xml:space="preserve">, Rhett Forman, Leonor María Martínez, Santiago Rodríguez Guerrero-Strachan, or Anna </w:t>
      </w:r>
      <w:proofErr w:type="spellStart"/>
      <w:r w:rsidRPr="007224F5">
        <w:rPr>
          <w:rFonts w:ascii="Times New Roman" w:hAnsi="Times New Roman" w:cs="Times New Roman"/>
          <w:lang w:val="en-US"/>
        </w:rPr>
        <w:t>Kurasova</w:t>
      </w:r>
      <w:proofErr w:type="spellEnd"/>
      <w:r w:rsidRPr="007224F5">
        <w:rPr>
          <w:rFonts w:ascii="Times New Roman" w:hAnsi="Times New Roman" w:cs="Times New Roman"/>
          <w:lang w:val="en-US"/>
        </w:rPr>
        <w:t xml:space="preserve">. They not only present an eclectic, international gathering of ideas, but they also invigorate Eliot studies in new areas. </w:t>
      </w:r>
    </w:p>
    <w:p w14:paraId="60F7E2A9" w14:textId="77777777" w:rsidR="0098104E" w:rsidRPr="007224F5" w:rsidRDefault="0098104E" w:rsidP="007224F5">
      <w:pPr>
        <w:tabs>
          <w:tab w:val="left" w:pos="939"/>
        </w:tabs>
        <w:jc w:val="both"/>
        <w:rPr>
          <w:rFonts w:ascii="Times New Roman" w:hAnsi="Times New Roman" w:cs="Times New Roman"/>
          <w:lang w:val="en-US"/>
        </w:rPr>
      </w:pPr>
    </w:p>
    <w:p w14:paraId="20BF4F1A" w14:textId="77777777" w:rsidR="0098104E" w:rsidRPr="007224F5" w:rsidRDefault="0098104E" w:rsidP="007224F5">
      <w:pPr>
        <w:jc w:val="center"/>
        <w:rPr>
          <w:rFonts w:ascii="Times New Roman" w:hAnsi="Times New Roman" w:cs="Times New Roman"/>
          <w:lang w:val="en-GB"/>
        </w:rPr>
      </w:pPr>
      <w:r w:rsidRPr="007224F5">
        <w:rPr>
          <w:rFonts w:ascii="Times New Roman" w:hAnsi="Times New Roman" w:cs="Times New Roman"/>
          <w:lang w:val="en-GB"/>
        </w:rPr>
        <w:t>CONTENTS</w:t>
      </w:r>
    </w:p>
    <w:p w14:paraId="664A6CE3" w14:textId="77777777" w:rsidR="0098104E" w:rsidRPr="007224F5" w:rsidRDefault="0098104E" w:rsidP="007224F5">
      <w:pPr>
        <w:jc w:val="center"/>
        <w:rPr>
          <w:rFonts w:ascii="Times New Roman" w:hAnsi="Times New Roman" w:cs="Times New Roman"/>
          <w:lang w:val="en-GB"/>
        </w:rPr>
      </w:pPr>
    </w:p>
    <w:p w14:paraId="50403581" w14:textId="77777777" w:rsidR="0098104E" w:rsidRPr="007224F5" w:rsidRDefault="0098104E" w:rsidP="007224F5">
      <w:pPr>
        <w:jc w:val="both"/>
        <w:rPr>
          <w:rFonts w:ascii="Times New Roman" w:hAnsi="Times New Roman" w:cs="Times New Roman"/>
          <w:lang w:val="en-GB"/>
        </w:rPr>
      </w:pPr>
      <w:r w:rsidRPr="007224F5">
        <w:rPr>
          <w:rFonts w:ascii="Times New Roman" w:hAnsi="Times New Roman" w:cs="Times New Roman"/>
          <w:lang w:val="en-GB"/>
        </w:rPr>
        <w:t xml:space="preserve">SPECIAL ISSUE </w:t>
      </w:r>
    </w:p>
    <w:p w14:paraId="4A516510" w14:textId="77777777" w:rsidR="0098104E" w:rsidRPr="007224F5" w:rsidRDefault="0098104E" w:rsidP="007224F5">
      <w:pPr>
        <w:jc w:val="both"/>
        <w:rPr>
          <w:rFonts w:ascii="Times New Roman" w:hAnsi="Times New Roman" w:cs="Times New Roman"/>
          <w:lang w:val="en-US"/>
        </w:rPr>
      </w:pPr>
      <w:r w:rsidRPr="007224F5">
        <w:rPr>
          <w:rFonts w:ascii="Times New Roman" w:hAnsi="Times New Roman" w:cs="Times New Roman"/>
          <w:i/>
          <w:iCs/>
          <w:lang w:val="en-GB"/>
        </w:rPr>
        <w:t>The Waste Land</w:t>
      </w:r>
      <w:r w:rsidRPr="007224F5">
        <w:rPr>
          <w:rFonts w:ascii="Times New Roman" w:hAnsi="Times New Roman" w:cs="Times New Roman"/>
          <w:i/>
          <w:iCs/>
          <w:lang w:val="en-US"/>
        </w:rPr>
        <w:t>:</w:t>
      </w:r>
      <w:r w:rsidRPr="007224F5">
        <w:rPr>
          <w:rFonts w:ascii="Times New Roman" w:hAnsi="Times New Roman" w:cs="Times New Roman"/>
          <w:lang w:val="en-US"/>
        </w:rPr>
        <w:t xml:space="preserve"> A Hundred Years Later / </w:t>
      </w:r>
      <w:r w:rsidRPr="007224F5">
        <w:rPr>
          <w:rFonts w:ascii="Times New Roman" w:hAnsi="Times New Roman" w:cs="Times New Roman"/>
          <w:i/>
          <w:iCs/>
          <w:lang w:val="en-US"/>
        </w:rPr>
        <w:t xml:space="preserve">La tierra </w:t>
      </w:r>
      <w:proofErr w:type="spellStart"/>
      <w:r w:rsidRPr="007224F5">
        <w:rPr>
          <w:rFonts w:ascii="Times New Roman" w:hAnsi="Times New Roman" w:cs="Times New Roman"/>
          <w:i/>
          <w:iCs/>
          <w:lang w:val="en-US"/>
        </w:rPr>
        <w:t>baldía</w:t>
      </w:r>
      <w:proofErr w:type="spellEnd"/>
      <w:r w:rsidRPr="007224F5">
        <w:rPr>
          <w:rFonts w:ascii="Times New Roman" w:hAnsi="Times New Roman" w:cs="Times New Roman"/>
          <w:lang w:val="en-US"/>
        </w:rPr>
        <w:t xml:space="preserve">, </w:t>
      </w:r>
      <w:proofErr w:type="spellStart"/>
      <w:r w:rsidRPr="007224F5">
        <w:rPr>
          <w:rFonts w:ascii="Times New Roman" w:hAnsi="Times New Roman" w:cs="Times New Roman"/>
          <w:lang w:val="en-US"/>
        </w:rPr>
        <w:t>cien</w:t>
      </w:r>
      <w:proofErr w:type="spellEnd"/>
      <w:r w:rsidRPr="007224F5">
        <w:rPr>
          <w:rFonts w:ascii="Times New Roman" w:hAnsi="Times New Roman" w:cs="Times New Roman"/>
          <w:lang w:val="en-US"/>
        </w:rPr>
        <w:t xml:space="preserve"> </w:t>
      </w:r>
      <w:proofErr w:type="spellStart"/>
      <w:r w:rsidRPr="007224F5">
        <w:rPr>
          <w:rFonts w:ascii="Times New Roman" w:hAnsi="Times New Roman" w:cs="Times New Roman"/>
          <w:lang w:val="en-US"/>
        </w:rPr>
        <w:t>años</w:t>
      </w:r>
      <w:proofErr w:type="spellEnd"/>
      <w:r w:rsidRPr="007224F5">
        <w:rPr>
          <w:rFonts w:ascii="Times New Roman" w:hAnsi="Times New Roman" w:cs="Times New Roman"/>
          <w:lang w:val="en-US"/>
        </w:rPr>
        <w:t xml:space="preserve"> </w:t>
      </w:r>
      <w:proofErr w:type="spellStart"/>
      <w:r w:rsidRPr="007224F5">
        <w:rPr>
          <w:rFonts w:ascii="Times New Roman" w:hAnsi="Times New Roman" w:cs="Times New Roman"/>
          <w:lang w:val="en-US"/>
        </w:rPr>
        <w:t>después</w:t>
      </w:r>
      <w:proofErr w:type="spellEnd"/>
    </w:p>
    <w:p w14:paraId="2F9EF06E" w14:textId="77777777" w:rsidR="0098104E" w:rsidRPr="007224F5" w:rsidRDefault="0098104E" w:rsidP="007224F5">
      <w:pPr>
        <w:ind w:firstLine="720"/>
        <w:jc w:val="both"/>
        <w:rPr>
          <w:rFonts w:ascii="Times New Roman" w:hAnsi="Times New Roman" w:cs="Times New Roman"/>
          <w:lang w:val="en-US"/>
        </w:rPr>
      </w:pPr>
      <w:proofErr w:type="spellStart"/>
      <w:r w:rsidRPr="007224F5">
        <w:rPr>
          <w:rFonts w:ascii="Times New Roman" w:hAnsi="Times New Roman" w:cs="Times New Roman"/>
          <w:i/>
          <w:iCs/>
          <w:color w:val="C00000"/>
          <w:lang w:val="en-US"/>
        </w:rPr>
        <w:t>Viorica</w:t>
      </w:r>
      <w:proofErr w:type="spellEnd"/>
      <w:r w:rsidRPr="007224F5">
        <w:rPr>
          <w:rFonts w:ascii="Times New Roman" w:hAnsi="Times New Roman" w:cs="Times New Roman"/>
          <w:i/>
          <w:iCs/>
          <w:color w:val="C00000"/>
          <w:lang w:val="en-US"/>
        </w:rPr>
        <w:t xml:space="preserve"> </w:t>
      </w:r>
      <w:proofErr w:type="spellStart"/>
      <w:r w:rsidRPr="007224F5">
        <w:rPr>
          <w:rFonts w:ascii="Times New Roman" w:hAnsi="Times New Roman" w:cs="Times New Roman"/>
          <w:i/>
          <w:iCs/>
          <w:color w:val="C00000"/>
          <w:lang w:val="en-US"/>
        </w:rPr>
        <w:t>Patea</w:t>
      </w:r>
      <w:proofErr w:type="spellEnd"/>
      <w:r w:rsidRPr="007224F5">
        <w:rPr>
          <w:rFonts w:ascii="Times New Roman" w:hAnsi="Times New Roman" w:cs="Times New Roman"/>
          <w:color w:val="C00000"/>
          <w:lang w:val="en-US"/>
        </w:rPr>
        <w:t xml:space="preserve"> </w:t>
      </w:r>
      <w:r w:rsidRPr="007224F5">
        <w:rPr>
          <w:rFonts w:ascii="Times New Roman" w:hAnsi="Times New Roman" w:cs="Times New Roman"/>
          <w:lang w:val="en-US"/>
        </w:rPr>
        <w:t xml:space="preserve">&amp; </w:t>
      </w:r>
      <w:proofErr w:type="spellStart"/>
      <w:r w:rsidRPr="007224F5">
        <w:rPr>
          <w:rFonts w:ascii="Times New Roman" w:hAnsi="Times New Roman" w:cs="Times New Roman"/>
          <w:i/>
          <w:iCs/>
          <w:color w:val="C00000"/>
          <w:lang w:val="en-US"/>
        </w:rPr>
        <w:t>Dídac</w:t>
      </w:r>
      <w:proofErr w:type="spellEnd"/>
      <w:r w:rsidRPr="007224F5">
        <w:rPr>
          <w:rFonts w:ascii="Times New Roman" w:hAnsi="Times New Roman" w:cs="Times New Roman"/>
          <w:i/>
          <w:iCs/>
          <w:color w:val="C00000"/>
          <w:lang w:val="en-US"/>
        </w:rPr>
        <w:t xml:space="preserve"> </w:t>
      </w:r>
      <w:proofErr w:type="spellStart"/>
      <w:r w:rsidRPr="007224F5">
        <w:rPr>
          <w:rFonts w:ascii="Times New Roman" w:hAnsi="Times New Roman" w:cs="Times New Roman"/>
          <w:i/>
          <w:iCs/>
          <w:color w:val="C00000"/>
          <w:lang w:val="en-US"/>
        </w:rPr>
        <w:t>Llorens-Cubedo</w:t>
      </w:r>
      <w:proofErr w:type="spellEnd"/>
      <w:r w:rsidRPr="007224F5">
        <w:rPr>
          <w:rFonts w:ascii="Times New Roman" w:hAnsi="Times New Roman" w:cs="Times New Roman"/>
          <w:lang w:val="en-US"/>
        </w:rPr>
        <w:t>, guest editors</w:t>
      </w:r>
    </w:p>
    <w:p w14:paraId="7F7A68B9" w14:textId="77777777" w:rsidR="0098104E" w:rsidRPr="007224F5" w:rsidRDefault="0098104E" w:rsidP="007224F5">
      <w:pPr>
        <w:jc w:val="both"/>
        <w:rPr>
          <w:rFonts w:ascii="Times New Roman" w:hAnsi="Times New Roman" w:cs="Times New Roman"/>
          <w:lang w:val="en-US"/>
        </w:rPr>
      </w:pPr>
      <w:r w:rsidRPr="007224F5">
        <w:rPr>
          <w:rFonts w:ascii="Times New Roman" w:hAnsi="Times New Roman" w:cs="Times New Roman"/>
          <w:lang w:val="en-US"/>
        </w:rPr>
        <w:t>Introduction</w:t>
      </w:r>
    </w:p>
    <w:p w14:paraId="16108D53" w14:textId="77777777" w:rsidR="0098104E" w:rsidRPr="007224F5" w:rsidRDefault="0098104E" w:rsidP="007224F5">
      <w:pPr>
        <w:jc w:val="both"/>
        <w:rPr>
          <w:rFonts w:ascii="Times New Roman" w:hAnsi="Times New Roman" w:cs="Times New Roman"/>
          <w:lang w:val="en-US"/>
        </w:rPr>
      </w:pPr>
    </w:p>
    <w:p w14:paraId="140A7668" w14:textId="77777777" w:rsidR="0098104E" w:rsidRPr="007224F5" w:rsidRDefault="0098104E" w:rsidP="007224F5">
      <w:pPr>
        <w:jc w:val="both"/>
        <w:rPr>
          <w:rFonts w:ascii="Times New Roman" w:hAnsi="Times New Roman" w:cs="Times New Roman"/>
          <w:lang w:val="en-US"/>
        </w:rPr>
      </w:pPr>
      <w:r w:rsidRPr="007224F5">
        <w:rPr>
          <w:rFonts w:ascii="Times New Roman" w:hAnsi="Times New Roman" w:cs="Times New Roman"/>
          <w:lang w:val="en-US"/>
        </w:rPr>
        <w:t>ARTICLES</w:t>
      </w:r>
    </w:p>
    <w:p w14:paraId="706D31AB" w14:textId="77777777" w:rsidR="0098104E" w:rsidRPr="007224F5" w:rsidRDefault="0098104E" w:rsidP="007224F5">
      <w:pPr>
        <w:rPr>
          <w:rFonts w:ascii="Times New Roman" w:hAnsi="Times New Roman" w:cs="Times New Roman"/>
          <w:b/>
          <w:bCs/>
          <w:lang w:val="en-US"/>
        </w:rPr>
      </w:pPr>
      <w:r w:rsidRPr="007224F5">
        <w:rPr>
          <w:rFonts w:ascii="Times New Roman" w:hAnsi="Times New Roman" w:cs="Times New Roman"/>
          <w:b/>
          <w:bCs/>
          <w:lang w:val="en-US"/>
        </w:rPr>
        <w:t>The Modernist Moment and Form</w:t>
      </w:r>
    </w:p>
    <w:p w14:paraId="28176EAD" w14:textId="77777777" w:rsidR="0098104E" w:rsidRPr="007224F5" w:rsidRDefault="0098104E" w:rsidP="007224F5">
      <w:pPr>
        <w:jc w:val="both"/>
        <w:rPr>
          <w:rFonts w:ascii="Times New Roman" w:hAnsi="Times New Roman" w:cs="Times New Roman"/>
          <w:lang w:val="en-US"/>
        </w:rPr>
      </w:pPr>
      <w:r w:rsidRPr="007224F5">
        <w:rPr>
          <w:rFonts w:ascii="Times New Roman" w:hAnsi="Times New Roman" w:cs="Times New Roman"/>
          <w:lang w:val="en-US"/>
        </w:rPr>
        <w:t>Inside/Outside: Eliot, Perspective, and the Modernist Moment / Dentro/</w:t>
      </w:r>
      <w:proofErr w:type="spellStart"/>
      <w:r w:rsidRPr="007224F5">
        <w:rPr>
          <w:rFonts w:ascii="Times New Roman" w:hAnsi="Times New Roman" w:cs="Times New Roman"/>
          <w:lang w:val="en-US"/>
        </w:rPr>
        <w:t>Fuera</w:t>
      </w:r>
      <w:proofErr w:type="spellEnd"/>
      <w:r w:rsidRPr="007224F5">
        <w:rPr>
          <w:rFonts w:ascii="Times New Roman" w:hAnsi="Times New Roman" w:cs="Times New Roman"/>
          <w:lang w:val="en-US"/>
        </w:rPr>
        <w:t xml:space="preserve">: Eliot, la </w:t>
      </w:r>
      <w:proofErr w:type="spellStart"/>
      <w:r w:rsidRPr="007224F5">
        <w:rPr>
          <w:rFonts w:ascii="Times New Roman" w:hAnsi="Times New Roman" w:cs="Times New Roman"/>
          <w:lang w:val="en-US"/>
        </w:rPr>
        <w:t>perspectiva</w:t>
      </w:r>
      <w:proofErr w:type="spellEnd"/>
      <w:r w:rsidRPr="007224F5">
        <w:rPr>
          <w:rFonts w:ascii="Times New Roman" w:hAnsi="Times New Roman" w:cs="Times New Roman"/>
          <w:lang w:val="en-US"/>
        </w:rPr>
        <w:t xml:space="preserve"> y el </w:t>
      </w:r>
      <w:proofErr w:type="spellStart"/>
      <w:r w:rsidRPr="007224F5">
        <w:rPr>
          <w:rFonts w:ascii="Times New Roman" w:hAnsi="Times New Roman" w:cs="Times New Roman"/>
          <w:lang w:val="en-US"/>
        </w:rPr>
        <w:t>momento</w:t>
      </w:r>
      <w:proofErr w:type="spellEnd"/>
      <w:r w:rsidRPr="007224F5">
        <w:rPr>
          <w:rFonts w:ascii="Times New Roman" w:hAnsi="Times New Roman" w:cs="Times New Roman"/>
          <w:lang w:val="en-US"/>
        </w:rPr>
        <w:t xml:space="preserve"> </w:t>
      </w:r>
      <w:proofErr w:type="spellStart"/>
      <w:r w:rsidRPr="007224F5">
        <w:rPr>
          <w:rFonts w:ascii="Times New Roman" w:hAnsi="Times New Roman" w:cs="Times New Roman"/>
          <w:lang w:val="en-US"/>
        </w:rPr>
        <w:t>vanguardista</w:t>
      </w:r>
      <w:proofErr w:type="spellEnd"/>
    </w:p>
    <w:p w14:paraId="25FD9893" w14:textId="77777777" w:rsidR="0098104E" w:rsidRPr="007224F5" w:rsidRDefault="0098104E" w:rsidP="007224F5">
      <w:pPr>
        <w:ind w:left="720" w:firstLine="720"/>
        <w:rPr>
          <w:rFonts w:ascii="Times New Roman" w:hAnsi="Times New Roman" w:cs="Times New Roman"/>
          <w:lang w:val="en-US"/>
        </w:rPr>
      </w:pPr>
      <w:r w:rsidRPr="007224F5">
        <w:rPr>
          <w:rFonts w:ascii="Times New Roman" w:hAnsi="Times New Roman" w:cs="Times New Roman"/>
          <w:i/>
          <w:iCs/>
          <w:color w:val="C00000"/>
          <w:lang w:val="en-US"/>
        </w:rPr>
        <w:t>Jewel Spears Brooker</w:t>
      </w:r>
    </w:p>
    <w:p w14:paraId="0CD2FBF3" w14:textId="77777777" w:rsidR="0098104E" w:rsidRPr="007224F5" w:rsidRDefault="0098104E" w:rsidP="007224F5">
      <w:pPr>
        <w:jc w:val="both"/>
        <w:rPr>
          <w:rFonts w:ascii="Times New Roman" w:hAnsi="Times New Roman" w:cs="Times New Roman"/>
          <w:lang w:val="en-US"/>
        </w:rPr>
      </w:pPr>
      <w:r w:rsidRPr="007224F5">
        <w:rPr>
          <w:rFonts w:ascii="Times New Roman" w:hAnsi="Times New Roman" w:cs="Times New Roman"/>
          <w:lang w:val="en-US"/>
        </w:rPr>
        <w:t xml:space="preserve">The Concept of Experience as Grounding for </w:t>
      </w:r>
      <w:r w:rsidRPr="007224F5">
        <w:rPr>
          <w:rFonts w:ascii="Times New Roman" w:hAnsi="Times New Roman" w:cs="Times New Roman"/>
          <w:i/>
          <w:iCs/>
          <w:lang w:val="en-US"/>
        </w:rPr>
        <w:t>The Waste Land</w:t>
      </w:r>
      <w:r w:rsidRPr="007224F5">
        <w:rPr>
          <w:rFonts w:ascii="Times New Roman" w:hAnsi="Times New Roman" w:cs="Times New Roman"/>
          <w:lang w:val="en-US"/>
        </w:rPr>
        <w:t xml:space="preserve"> / El </w:t>
      </w:r>
      <w:proofErr w:type="spellStart"/>
      <w:r w:rsidRPr="007224F5">
        <w:rPr>
          <w:rFonts w:ascii="Times New Roman" w:hAnsi="Times New Roman" w:cs="Times New Roman"/>
          <w:lang w:val="en-US"/>
        </w:rPr>
        <w:t>concepto</w:t>
      </w:r>
      <w:proofErr w:type="spellEnd"/>
      <w:r w:rsidRPr="007224F5">
        <w:rPr>
          <w:rFonts w:ascii="Times New Roman" w:hAnsi="Times New Roman" w:cs="Times New Roman"/>
          <w:lang w:val="en-US"/>
        </w:rPr>
        <w:t xml:space="preserve"> de </w:t>
      </w:r>
      <w:proofErr w:type="spellStart"/>
      <w:r w:rsidRPr="007224F5">
        <w:rPr>
          <w:rFonts w:ascii="Times New Roman" w:hAnsi="Times New Roman" w:cs="Times New Roman"/>
          <w:lang w:val="en-US"/>
        </w:rPr>
        <w:t>experiencia</w:t>
      </w:r>
      <w:proofErr w:type="spellEnd"/>
      <w:r w:rsidRPr="007224F5">
        <w:rPr>
          <w:rFonts w:ascii="Times New Roman" w:hAnsi="Times New Roman" w:cs="Times New Roman"/>
          <w:lang w:val="en-US"/>
        </w:rPr>
        <w:t xml:space="preserve"> </w:t>
      </w:r>
      <w:proofErr w:type="spellStart"/>
      <w:r w:rsidRPr="007224F5">
        <w:rPr>
          <w:rFonts w:ascii="Times New Roman" w:hAnsi="Times New Roman" w:cs="Times New Roman"/>
          <w:lang w:val="en-US"/>
        </w:rPr>
        <w:t>como</w:t>
      </w:r>
      <w:proofErr w:type="spellEnd"/>
      <w:r w:rsidRPr="007224F5">
        <w:rPr>
          <w:rFonts w:ascii="Times New Roman" w:hAnsi="Times New Roman" w:cs="Times New Roman"/>
          <w:lang w:val="en-US"/>
        </w:rPr>
        <w:t xml:space="preserve"> </w:t>
      </w:r>
      <w:proofErr w:type="spellStart"/>
      <w:r w:rsidRPr="007224F5">
        <w:rPr>
          <w:rFonts w:ascii="Times New Roman" w:hAnsi="Times New Roman" w:cs="Times New Roman"/>
          <w:lang w:val="en-US"/>
        </w:rPr>
        <w:t>fundamento</w:t>
      </w:r>
      <w:proofErr w:type="spellEnd"/>
      <w:r w:rsidRPr="007224F5">
        <w:rPr>
          <w:rFonts w:ascii="Times New Roman" w:hAnsi="Times New Roman" w:cs="Times New Roman"/>
          <w:lang w:val="en-US"/>
        </w:rPr>
        <w:t xml:space="preserve"> de </w:t>
      </w:r>
      <w:r w:rsidRPr="007224F5">
        <w:rPr>
          <w:rFonts w:ascii="Times New Roman" w:hAnsi="Times New Roman" w:cs="Times New Roman"/>
          <w:i/>
          <w:iCs/>
          <w:lang w:val="en-US"/>
        </w:rPr>
        <w:t xml:space="preserve">La tierra </w:t>
      </w:r>
      <w:proofErr w:type="spellStart"/>
      <w:r w:rsidRPr="007224F5">
        <w:rPr>
          <w:rFonts w:ascii="Times New Roman" w:hAnsi="Times New Roman" w:cs="Times New Roman"/>
          <w:i/>
          <w:iCs/>
          <w:lang w:val="en-US"/>
        </w:rPr>
        <w:t>baldía</w:t>
      </w:r>
      <w:proofErr w:type="spellEnd"/>
    </w:p>
    <w:p w14:paraId="151843C4" w14:textId="77777777" w:rsidR="0098104E" w:rsidRPr="007224F5" w:rsidRDefault="0098104E" w:rsidP="007224F5">
      <w:pPr>
        <w:ind w:left="720" w:firstLine="720"/>
        <w:rPr>
          <w:rFonts w:ascii="Times New Roman" w:hAnsi="Times New Roman" w:cs="Times New Roman"/>
          <w:i/>
          <w:iCs/>
          <w:lang w:val="en-US"/>
        </w:rPr>
      </w:pPr>
      <w:r w:rsidRPr="007224F5">
        <w:rPr>
          <w:rFonts w:ascii="Times New Roman" w:hAnsi="Times New Roman" w:cs="Times New Roman"/>
          <w:i/>
          <w:iCs/>
          <w:color w:val="C00000"/>
          <w:lang w:val="en-US"/>
        </w:rPr>
        <w:t>Charles Altieri</w:t>
      </w:r>
    </w:p>
    <w:p w14:paraId="5EEC694D" w14:textId="77777777" w:rsidR="0098104E" w:rsidRPr="007224F5" w:rsidRDefault="0098104E" w:rsidP="007224F5">
      <w:pPr>
        <w:jc w:val="both"/>
        <w:rPr>
          <w:rFonts w:ascii="Times New Roman" w:hAnsi="Times New Roman" w:cs="Times New Roman"/>
          <w:lang w:val="en-US"/>
        </w:rPr>
      </w:pPr>
      <w:r w:rsidRPr="007224F5">
        <w:rPr>
          <w:rFonts w:ascii="Times New Roman" w:hAnsi="Times New Roman" w:cs="Times New Roman"/>
          <w:lang w:val="en-US"/>
        </w:rPr>
        <w:lastRenderedPageBreak/>
        <w:t>Language as Experience in “</w:t>
      </w:r>
      <w:proofErr w:type="spellStart"/>
      <w:r w:rsidRPr="007224F5">
        <w:rPr>
          <w:rFonts w:ascii="Times New Roman" w:hAnsi="Times New Roman" w:cs="Times New Roman"/>
          <w:lang w:val="en-US"/>
        </w:rPr>
        <w:t>Gerontion</w:t>
      </w:r>
      <w:proofErr w:type="spellEnd"/>
      <w:r w:rsidRPr="007224F5">
        <w:rPr>
          <w:rFonts w:ascii="Times New Roman" w:hAnsi="Times New Roman" w:cs="Times New Roman"/>
          <w:lang w:val="en-US"/>
        </w:rPr>
        <w:t>” and</w:t>
      </w:r>
      <w:r w:rsidRPr="007224F5">
        <w:rPr>
          <w:rFonts w:ascii="Times New Roman" w:hAnsi="Times New Roman" w:cs="Times New Roman"/>
          <w:i/>
          <w:iCs/>
          <w:lang w:val="en-US"/>
        </w:rPr>
        <w:t xml:space="preserve"> The Waste Land</w:t>
      </w:r>
      <w:r w:rsidRPr="007224F5">
        <w:rPr>
          <w:rFonts w:ascii="Times New Roman" w:hAnsi="Times New Roman" w:cs="Times New Roman"/>
          <w:lang w:val="en-US"/>
        </w:rPr>
        <w:t xml:space="preserve"> / </w:t>
      </w:r>
      <w:proofErr w:type="spellStart"/>
      <w:r w:rsidRPr="007224F5">
        <w:rPr>
          <w:rFonts w:ascii="Times New Roman" w:hAnsi="Times New Roman" w:cs="Times New Roman"/>
          <w:lang w:val="en-US"/>
        </w:rPr>
        <w:t>Lenguaje</w:t>
      </w:r>
      <w:proofErr w:type="spellEnd"/>
      <w:r w:rsidRPr="007224F5">
        <w:rPr>
          <w:rFonts w:ascii="Times New Roman" w:hAnsi="Times New Roman" w:cs="Times New Roman"/>
          <w:lang w:val="en-US"/>
        </w:rPr>
        <w:t xml:space="preserve"> y </w:t>
      </w:r>
      <w:proofErr w:type="spellStart"/>
      <w:r w:rsidRPr="007224F5">
        <w:rPr>
          <w:rFonts w:ascii="Times New Roman" w:hAnsi="Times New Roman" w:cs="Times New Roman"/>
          <w:lang w:val="en-US"/>
        </w:rPr>
        <w:t>experiencia</w:t>
      </w:r>
      <w:proofErr w:type="spellEnd"/>
      <w:r w:rsidRPr="007224F5">
        <w:rPr>
          <w:rFonts w:ascii="Times New Roman" w:hAnsi="Times New Roman" w:cs="Times New Roman"/>
          <w:lang w:val="en-US"/>
        </w:rPr>
        <w:t xml:space="preserve"> </w:t>
      </w:r>
      <w:proofErr w:type="spellStart"/>
      <w:r w:rsidRPr="007224F5">
        <w:rPr>
          <w:rFonts w:ascii="Times New Roman" w:hAnsi="Times New Roman" w:cs="Times New Roman"/>
          <w:lang w:val="en-US"/>
        </w:rPr>
        <w:t>en</w:t>
      </w:r>
      <w:proofErr w:type="spellEnd"/>
      <w:r w:rsidRPr="007224F5">
        <w:rPr>
          <w:rFonts w:ascii="Times New Roman" w:hAnsi="Times New Roman" w:cs="Times New Roman"/>
          <w:lang w:val="en-US"/>
        </w:rPr>
        <w:t xml:space="preserve"> “</w:t>
      </w:r>
      <w:proofErr w:type="spellStart"/>
      <w:r w:rsidRPr="007224F5">
        <w:rPr>
          <w:rFonts w:ascii="Times New Roman" w:hAnsi="Times New Roman" w:cs="Times New Roman"/>
          <w:lang w:val="en-US"/>
        </w:rPr>
        <w:t>Gerontion</w:t>
      </w:r>
      <w:proofErr w:type="spellEnd"/>
      <w:r w:rsidRPr="007224F5">
        <w:rPr>
          <w:rFonts w:ascii="Times New Roman" w:hAnsi="Times New Roman" w:cs="Times New Roman"/>
          <w:lang w:val="en-US"/>
        </w:rPr>
        <w:t xml:space="preserve">” y </w:t>
      </w:r>
      <w:r w:rsidRPr="007224F5">
        <w:rPr>
          <w:rFonts w:ascii="Times New Roman" w:hAnsi="Times New Roman" w:cs="Times New Roman"/>
          <w:i/>
          <w:iCs/>
          <w:lang w:val="en-US"/>
        </w:rPr>
        <w:t xml:space="preserve">La tierra </w:t>
      </w:r>
      <w:proofErr w:type="spellStart"/>
      <w:r w:rsidRPr="007224F5">
        <w:rPr>
          <w:rFonts w:ascii="Times New Roman" w:hAnsi="Times New Roman" w:cs="Times New Roman"/>
          <w:i/>
          <w:iCs/>
          <w:lang w:val="en-US"/>
        </w:rPr>
        <w:t>baldía</w:t>
      </w:r>
      <w:proofErr w:type="spellEnd"/>
    </w:p>
    <w:p w14:paraId="2E90AA88" w14:textId="77777777" w:rsidR="0098104E" w:rsidRPr="007224F5" w:rsidRDefault="0098104E" w:rsidP="007224F5">
      <w:pPr>
        <w:ind w:left="720" w:firstLine="720"/>
        <w:rPr>
          <w:rFonts w:ascii="Times New Roman" w:hAnsi="Times New Roman" w:cs="Times New Roman"/>
          <w:i/>
          <w:iCs/>
          <w:lang w:val="en-US"/>
        </w:rPr>
      </w:pPr>
      <w:r w:rsidRPr="007224F5">
        <w:rPr>
          <w:rFonts w:ascii="Times New Roman" w:hAnsi="Times New Roman" w:cs="Times New Roman"/>
          <w:i/>
          <w:iCs/>
          <w:color w:val="C00000"/>
          <w:lang w:val="en-US"/>
        </w:rPr>
        <w:t>Clive Wilmer</w:t>
      </w:r>
    </w:p>
    <w:p w14:paraId="7EEAEB09" w14:textId="77777777" w:rsidR="0098104E" w:rsidRPr="007224F5" w:rsidRDefault="0098104E" w:rsidP="007224F5">
      <w:pPr>
        <w:jc w:val="both"/>
        <w:rPr>
          <w:rFonts w:ascii="Times New Roman" w:hAnsi="Times New Roman" w:cs="Times New Roman"/>
        </w:rPr>
      </w:pPr>
      <w:proofErr w:type="spellStart"/>
      <w:r w:rsidRPr="007224F5">
        <w:rPr>
          <w:rFonts w:ascii="Times New Roman" w:hAnsi="Times New Roman" w:cs="Times New Roman"/>
          <w:i/>
          <w:iCs/>
        </w:rPr>
        <w:t>The</w:t>
      </w:r>
      <w:proofErr w:type="spellEnd"/>
      <w:r w:rsidRPr="007224F5">
        <w:rPr>
          <w:rFonts w:ascii="Times New Roman" w:hAnsi="Times New Roman" w:cs="Times New Roman"/>
          <w:i/>
          <w:iCs/>
        </w:rPr>
        <w:t xml:space="preserve"> </w:t>
      </w:r>
      <w:proofErr w:type="spellStart"/>
      <w:r w:rsidRPr="007224F5">
        <w:rPr>
          <w:rFonts w:ascii="Times New Roman" w:hAnsi="Times New Roman" w:cs="Times New Roman"/>
          <w:i/>
          <w:iCs/>
        </w:rPr>
        <w:t>Waste</w:t>
      </w:r>
      <w:proofErr w:type="spellEnd"/>
      <w:r w:rsidRPr="007224F5">
        <w:rPr>
          <w:rFonts w:ascii="Times New Roman" w:hAnsi="Times New Roman" w:cs="Times New Roman"/>
          <w:i/>
          <w:iCs/>
        </w:rPr>
        <w:t xml:space="preserve"> </w:t>
      </w:r>
      <w:proofErr w:type="spellStart"/>
      <w:r w:rsidRPr="007224F5">
        <w:rPr>
          <w:rFonts w:ascii="Times New Roman" w:hAnsi="Times New Roman" w:cs="Times New Roman"/>
          <w:i/>
          <w:iCs/>
        </w:rPr>
        <w:t>Land</w:t>
      </w:r>
      <w:proofErr w:type="spellEnd"/>
      <w:r w:rsidRPr="007224F5">
        <w:rPr>
          <w:rFonts w:ascii="Times New Roman" w:hAnsi="Times New Roman" w:cs="Times New Roman"/>
        </w:rPr>
        <w:t xml:space="preserve">: </w:t>
      </w:r>
      <w:proofErr w:type="spellStart"/>
      <w:r w:rsidRPr="007224F5">
        <w:rPr>
          <w:rFonts w:ascii="Times New Roman" w:hAnsi="Times New Roman" w:cs="Times New Roman"/>
        </w:rPr>
        <w:t>Potential</w:t>
      </w:r>
      <w:proofErr w:type="spellEnd"/>
      <w:r w:rsidRPr="007224F5">
        <w:rPr>
          <w:rFonts w:ascii="Times New Roman" w:hAnsi="Times New Roman" w:cs="Times New Roman"/>
        </w:rPr>
        <w:t xml:space="preserve"> Drama, </w:t>
      </w:r>
      <w:proofErr w:type="spellStart"/>
      <w:r w:rsidRPr="007224F5">
        <w:rPr>
          <w:rFonts w:ascii="Times New Roman" w:hAnsi="Times New Roman" w:cs="Times New Roman"/>
        </w:rPr>
        <w:t>Persistent</w:t>
      </w:r>
      <w:proofErr w:type="spellEnd"/>
      <w:r w:rsidRPr="007224F5">
        <w:rPr>
          <w:rFonts w:ascii="Times New Roman" w:hAnsi="Times New Roman" w:cs="Times New Roman"/>
        </w:rPr>
        <w:t xml:space="preserve"> </w:t>
      </w:r>
      <w:proofErr w:type="spellStart"/>
      <w:r w:rsidRPr="007224F5">
        <w:rPr>
          <w:rFonts w:ascii="Times New Roman" w:hAnsi="Times New Roman" w:cs="Times New Roman"/>
        </w:rPr>
        <w:t>Poetry</w:t>
      </w:r>
      <w:proofErr w:type="spellEnd"/>
      <w:r w:rsidRPr="007224F5">
        <w:rPr>
          <w:rFonts w:ascii="Times New Roman" w:hAnsi="Times New Roman" w:cs="Times New Roman"/>
        </w:rPr>
        <w:t xml:space="preserve"> / </w:t>
      </w:r>
      <w:r w:rsidRPr="007224F5">
        <w:rPr>
          <w:rFonts w:ascii="Times New Roman" w:hAnsi="Times New Roman" w:cs="Times New Roman"/>
          <w:i/>
          <w:iCs/>
        </w:rPr>
        <w:t>La tierra baldía</w:t>
      </w:r>
      <w:r w:rsidRPr="007224F5">
        <w:rPr>
          <w:rFonts w:ascii="Times New Roman" w:hAnsi="Times New Roman" w:cs="Times New Roman"/>
        </w:rPr>
        <w:t>: teatro en potencia, poesía persistente</w:t>
      </w:r>
    </w:p>
    <w:p w14:paraId="1547AAFD" w14:textId="77777777" w:rsidR="0098104E" w:rsidRPr="007224F5" w:rsidRDefault="0098104E" w:rsidP="007224F5">
      <w:pPr>
        <w:ind w:left="720" w:firstLine="720"/>
        <w:rPr>
          <w:rFonts w:ascii="Times New Roman" w:hAnsi="Times New Roman" w:cs="Times New Roman"/>
          <w:lang w:val="en-US"/>
        </w:rPr>
      </w:pPr>
      <w:proofErr w:type="spellStart"/>
      <w:r w:rsidRPr="007224F5">
        <w:rPr>
          <w:rFonts w:ascii="Times New Roman" w:hAnsi="Times New Roman" w:cs="Times New Roman"/>
          <w:i/>
          <w:iCs/>
          <w:color w:val="C00000"/>
          <w:lang w:val="en-US"/>
        </w:rPr>
        <w:t>Dídac</w:t>
      </w:r>
      <w:proofErr w:type="spellEnd"/>
      <w:r w:rsidRPr="007224F5">
        <w:rPr>
          <w:rFonts w:ascii="Times New Roman" w:hAnsi="Times New Roman" w:cs="Times New Roman"/>
          <w:i/>
          <w:iCs/>
          <w:color w:val="C00000"/>
          <w:lang w:val="en-US"/>
        </w:rPr>
        <w:t xml:space="preserve"> </w:t>
      </w:r>
      <w:proofErr w:type="spellStart"/>
      <w:r w:rsidRPr="007224F5">
        <w:rPr>
          <w:rFonts w:ascii="Times New Roman" w:hAnsi="Times New Roman" w:cs="Times New Roman"/>
          <w:i/>
          <w:iCs/>
          <w:color w:val="C00000"/>
          <w:lang w:val="en-US"/>
        </w:rPr>
        <w:t>Llorens-Cubedo</w:t>
      </w:r>
      <w:proofErr w:type="spellEnd"/>
    </w:p>
    <w:p w14:paraId="797762FB" w14:textId="77777777" w:rsidR="0098104E" w:rsidRPr="007224F5" w:rsidRDefault="0098104E" w:rsidP="007224F5">
      <w:pPr>
        <w:rPr>
          <w:rFonts w:ascii="Times New Roman" w:hAnsi="Times New Roman" w:cs="Times New Roman"/>
          <w:b/>
          <w:bCs/>
          <w:lang w:val="en-GB"/>
        </w:rPr>
      </w:pPr>
      <w:r w:rsidRPr="007224F5">
        <w:rPr>
          <w:rFonts w:ascii="Times New Roman" w:hAnsi="Times New Roman" w:cs="Times New Roman"/>
          <w:b/>
          <w:bCs/>
          <w:lang w:val="en-GB"/>
        </w:rPr>
        <w:t>The Waste Land: Hope and Spirituality</w:t>
      </w:r>
    </w:p>
    <w:p w14:paraId="741D246D" w14:textId="77777777" w:rsidR="0098104E" w:rsidRPr="007224F5" w:rsidRDefault="0098104E" w:rsidP="007224F5">
      <w:pPr>
        <w:rPr>
          <w:rFonts w:ascii="Times New Roman" w:hAnsi="Times New Roman" w:cs="Times New Roman"/>
          <w:lang w:val="en-US"/>
        </w:rPr>
      </w:pPr>
      <w:r w:rsidRPr="007224F5">
        <w:rPr>
          <w:rFonts w:ascii="Times New Roman" w:hAnsi="Times New Roman" w:cs="Times New Roman"/>
          <w:i/>
          <w:iCs/>
          <w:lang w:val="en-GB"/>
        </w:rPr>
        <w:t xml:space="preserve">The Waste Land </w:t>
      </w:r>
      <w:r w:rsidRPr="007224F5">
        <w:rPr>
          <w:rFonts w:ascii="Times New Roman" w:hAnsi="Times New Roman" w:cs="Times New Roman"/>
          <w:lang w:val="en-GB"/>
        </w:rPr>
        <w:t>and The Road to Emmaus</w:t>
      </w:r>
      <w:r w:rsidRPr="007224F5">
        <w:rPr>
          <w:rFonts w:ascii="Times New Roman" w:hAnsi="Times New Roman" w:cs="Times New Roman"/>
          <w:lang w:val="en-US"/>
        </w:rPr>
        <w:t xml:space="preserve"> / </w:t>
      </w:r>
      <w:r w:rsidRPr="007224F5">
        <w:rPr>
          <w:rFonts w:ascii="Times New Roman" w:hAnsi="Times New Roman" w:cs="Times New Roman"/>
          <w:i/>
          <w:iCs/>
          <w:lang w:val="en-GB"/>
        </w:rPr>
        <w:t xml:space="preserve">La tierra </w:t>
      </w:r>
      <w:proofErr w:type="spellStart"/>
      <w:r w:rsidRPr="007224F5">
        <w:rPr>
          <w:rFonts w:ascii="Times New Roman" w:hAnsi="Times New Roman" w:cs="Times New Roman"/>
          <w:i/>
          <w:iCs/>
          <w:lang w:val="en-GB"/>
        </w:rPr>
        <w:t>baldía</w:t>
      </w:r>
      <w:proofErr w:type="spellEnd"/>
      <w:r w:rsidRPr="007224F5">
        <w:rPr>
          <w:rFonts w:ascii="Times New Roman" w:hAnsi="Times New Roman" w:cs="Times New Roman"/>
          <w:lang w:val="en-GB"/>
        </w:rPr>
        <w:t xml:space="preserve"> y el </w:t>
      </w:r>
      <w:proofErr w:type="spellStart"/>
      <w:r w:rsidRPr="007224F5">
        <w:rPr>
          <w:rFonts w:ascii="Times New Roman" w:hAnsi="Times New Roman" w:cs="Times New Roman"/>
          <w:lang w:val="en-GB"/>
        </w:rPr>
        <w:t>camino</w:t>
      </w:r>
      <w:proofErr w:type="spellEnd"/>
      <w:r w:rsidRPr="007224F5">
        <w:rPr>
          <w:rFonts w:ascii="Times New Roman" w:hAnsi="Times New Roman" w:cs="Times New Roman"/>
          <w:lang w:val="en-GB"/>
        </w:rPr>
        <w:t xml:space="preserve"> a </w:t>
      </w:r>
      <w:proofErr w:type="spellStart"/>
      <w:r w:rsidRPr="007224F5">
        <w:rPr>
          <w:rFonts w:ascii="Times New Roman" w:hAnsi="Times New Roman" w:cs="Times New Roman"/>
          <w:lang w:val="en-GB"/>
        </w:rPr>
        <w:t>Emaús</w:t>
      </w:r>
      <w:proofErr w:type="spellEnd"/>
    </w:p>
    <w:p w14:paraId="1D0B6382" w14:textId="77777777" w:rsidR="0098104E" w:rsidRPr="007224F5" w:rsidRDefault="0098104E" w:rsidP="007224F5">
      <w:pPr>
        <w:ind w:left="720" w:firstLine="720"/>
        <w:rPr>
          <w:rFonts w:ascii="Times New Roman" w:hAnsi="Times New Roman" w:cs="Times New Roman"/>
          <w:lang w:val="en-GB"/>
        </w:rPr>
      </w:pPr>
      <w:r w:rsidRPr="007224F5">
        <w:rPr>
          <w:rFonts w:ascii="Times New Roman" w:hAnsi="Times New Roman" w:cs="Times New Roman"/>
          <w:i/>
          <w:iCs/>
          <w:color w:val="C00000"/>
          <w:lang w:val="en-US"/>
        </w:rPr>
        <w:t>Michael Alexander</w:t>
      </w:r>
    </w:p>
    <w:p w14:paraId="58F53A15" w14:textId="77777777" w:rsidR="0098104E" w:rsidRPr="007224F5" w:rsidRDefault="0098104E" w:rsidP="007224F5">
      <w:pPr>
        <w:jc w:val="both"/>
        <w:rPr>
          <w:rFonts w:ascii="Times New Roman" w:hAnsi="Times New Roman" w:cs="Times New Roman"/>
          <w:lang w:val="en-US"/>
        </w:rPr>
      </w:pPr>
      <w:r w:rsidRPr="007224F5">
        <w:rPr>
          <w:rFonts w:ascii="Times New Roman" w:hAnsi="Times New Roman" w:cs="Times New Roman"/>
          <w:lang w:val="en-US"/>
        </w:rPr>
        <w:t xml:space="preserve">Reading T. S. Eliot in Our Ideological Age: Allusions to Christian Liturgy in </w:t>
      </w:r>
      <w:r w:rsidRPr="007224F5">
        <w:rPr>
          <w:rFonts w:ascii="Times New Roman" w:hAnsi="Times New Roman" w:cs="Times New Roman"/>
          <w:i/>
          <w:iCs/>
          <w:lang w:val="en-US"/>
        </w:rPr>
        <w:t xml:space="preserve">The Waste Land </w:t>
      </w:r>
      <w:r w:rsidRPr="007224F5">
        <w:rPr>
          <w:rFonts w:ascii="Times New Roman" w:hAnsi="Times New Roman" w:cs="Times New Roman"/>
          <w:lang w:val="en-US"/>
        </w:rPr>
        <w:t xml:space="preserve">/ </w:t>
      </w:r>
      <w:r w:rsidRPr="007224F5">
        <w:rPr>
          <w:rFonts w:ascii="Times New Roman" w:hAnsi="Times New Roman" w:cs="Times New Roman"/>
          <w:lang w:val="en-GB"/>
        </w:rPr>
        <w:t xml:space="preserve">Leer a T. S. Eliot </w:t>
      </w:r>
      <w:proofErr w:type="spellStart"/>
      <w:r w:rsidRPr="007224F5">
        <w:rPr>
          <w:rFonts w:ascii="Times New Roman" w:hAnsi="Times New Roman" w:cs="Times New Roman"/>
          <w:lang w:val="en-GB"/>
        </w:rPr>
        <w:t>en</w:t>
      </w:r>
      <w:proofErr w:type="spellEnd"/>
      <w:r w:rsidRPr="007224F5">
        <w:rPr>
          <w:rFonts w:ascii="Times New Roman" w:hAnsi="Times New Roman" w:cs="Times New Roman"/>
          <w:lang w:val="en-GB"/>
        </w:rPr>
        <w:t xml:space="preserve"> </w:t>
      </w:r>
      <w:proofErr w:type="spellStart"/>
      <w:r w:rsidRPr="007224F5">
        <w:rPr>
          <w:rFonts w:ascii="Times New Roman" w:hAnsi="Times New Roman" w:cs="Times New Roman"/>
          <w:lang w:val="en-GB"/>
        </w:rPr>
        <w:t>nuestra</w:t>
      </w:r>
      <w:proofErr w:type="spellEnd"/>
      <w:r w:rsidRPr="007224F5">
        <w:rPr>
          <w:rFonts w:ascii="Times New Roman" w:hAnsi="Times New Roman" w:cs="Times New Roman"/>
          <w:lang w:val="en-GB"/>
        </w:rPr>
        <w:t xml:space="preserve"> </w:t>
      </w:r>
      <w:proofErr w:type="spellStart"/>
      <w:r w:rsidRPr="007224F5">
        <w:rPr>
          <w:rFonts w:ascii="Times New Roman" w:hAnsi="Times New Roman" w:cs="Times New Roman"/>
          <w:lang w:val="en-GB"/>
        </w:rPr>
        <w:t>época</w:t>
      </w:r>
      <w:proofErr w:type="spellEnd"/>
      <w:r w:rsidRPr="007224F5">
        <w:rPr>
          <w:rFonts w:ascii="Times New Roman" w:hAnsi="Times New Roman" w:cs="Times New Roman"/>
          <w:lang w:val="en-GB"/>
        </w:rPr>
        <w:t xml:space="preserve"> </w:t>
      </w:r>
      <w:proofErr w:type="spellStart"/>
      <w:r w:rsidRPr="007224F5">
        <w:rPr>
          <w:rFonts w:ascii="Times New Roman" w:hAnsi="Times New Roman" w:cs="Times New Roman"/>
          <w:lang w:val="en-GB"/>
        </w:rPr>
        <w:t>ideológica</w:t>
      </w:r>
      <w:proofErr w:type="spellEnd"/>
      <w:r w:rsidRPr="007224F5">
        <w:rPr>
          <w:rFonts w:ascii="Times New Roman" w:hAnsi="Times New Roman" w:cs="Times New Roman"/>
          <w:lang w:val="en-GB"/>
        </w:rPr>
        <w:t xml:space="preserve">: </w:t>
      </w:r>
      <w:proofErr w:type="spellStart"/>
      <w:r w:rsidRPr="007224F5">
        <w:rPr>
          <w:rFonts w:ascii="Times New Roman" w:hAnsi="Times New Roman" w:cs="Times New Roman"/>
          <w:lang w:val="en-GB"/>
        </w:rPr>
        <w:t>alusiones</w:t>
      </w:r>
      <w:proofErr w:type="spellEnd"/>
      <w:r w:rsidRPr="007224F5">
        <w:rPr>
          <w:rFonts w:ascii="Times New Roman" w:hAnsi="Times New Roman" w:cs="Times New Roman"/>
          <w:lang w:val="en-GB"/>
        </w:rPr>
        <w:t xml:space="preserve"> a la </w:t>
      </w:r>
      <w:proofErr w:type="spellStart"/>
      <w:r w:rsidRPr="007224F5">
        <w:rPr>
          <w:rFonts w:ascii="Times New Roman" w:hAnsi="Times New Roman" w:cs="Times New Roman"/>
          <w:lang w:val="en-GB"/>
        </w:rPr>
        <w:t>liturgia</w:t>
      </w:r>
      <w:proofErr w:type="spellEnd"/>
      <w:r w:rsidRPr="007224F5">
        <w:rPr>
          <w:rFonts w:ascii="Times New Roman" w:hAnsi="Times New Roman" w:cs="Times New Roman"/>
          <w:lang w:val="en-GB"/>
        </w:rPr>
        <w:t xml:space="preserve"> </w:t>
      </w:r>
      <w:proofErr w:type="spellStart"/>
      <w:r w:rsidRPr="007224F5">
        <w:rPr>
          <w:rFonts w:ascii="Times New Roman" w:hAnsi="Times New Roman" w:cs="Times New Roman"/>
          <w:lang w:val="en-GB"/>
        </w:rPr>
        <w:t>cristiana</w:t>
      </w:r>
      <w:proofErr w:type="spellEnd"/>
      <w:r w:rsidRPr="007224F5">
        <w:rPr>
          <w:rFonts w:ascii="Times New Roman" w:hAnsi="Times New Roman" w:cs="Times New Roman"/>
          <w:lang w:val="en-GB"/>
        </w:rPr>
        <w:t xml:space="preserve"> </w:t>
      </w:r>
      <w:proofErr w:type="spellStart"/>
      <w:r w:rsidRPr="007224F5">
        <w:rPr>
          <w:rFonts w:ascii="Times New Roman" w:hAnsi="Times New Roman" w:cs="Times New Roman"/>
          <w:lang w:val="en-GB"/>
        </w:rPr>
        <w:t>en</w:t>
      </w:r>
      <w:proofErr w:type="spellEnd"/>
      <w:r w:rsidRPr="007224F5">
        <w:rPr>
          <w:rFonts w:ascii="Times New Roman" w:hAnsi="Times New Roman" w:cs="Times New Roman"/>
          <w:lang w:val="en-GB"/>
        </w:rPr>
        <w:t xml:space="preserve"> </w:t>
      </w:r>
      <w:r w:rsidRPr="007224F5">
        <w:rPr>
          <w:rFonts w:ascii="Times New Roman" w:hAnsi="Times New Roman" w:cs="Times New Roman"/>
          <w:i/>
          <w:iCs/>
          <w:lang w:val="en-GB"/>
        </w:rPr>
        <w:t xml:space="preserve">La tierra </w:t>
      </w:r>
      <w:proofErr w:type="spellStart"/>
      <w:r w:rsidRPr="007224F5">
        <w:rPr>
          <w:rFonts w:ascii="Times New Roman" w:hAnsi="Times New Roman" w:cs="Times New Roman"/>
          <w:i/>
          <w:iCs/>
          <w:lang w:val="en-GB"/>
        </w:rPr>
        <w:t>baldía</w:t>
      </w:r>
      <w:proofErr w:type="spellEnd"/>
    </w:p>
    <w:p w14:paraId="52C218E3" w14:textId="77777777" w:rsidR="0098104E" w:rsidRPr="007224F5" w:rsidRDefault="0098104E" w:rsidP="007224F5">
      <w:pPr>
        <w:ind w:left="720" w:firstLine="720"/>
        <w:rPr>
          <w:rFonts w:ascii="Times New Roman" w:hAnsi="Times New Roman" w:cs="Times New Roman"/>
          <w:lang w:val="en-US"/>
        </w:rPr>
      </w:pPr>
      <w:r w:rsidRPr="007224F5">
        <w:rPr>
          <w:rFonts w:ascii="Times New Roman" w:hAnsi="Times New Roman" w:cs="Times New Roman"/>
          <w:i/>
          <w:iCs/>
          <w:color w:val="C00000"/>
          <w:lang w:val="en-US"/>
        </w:rPr>
        <w:t>Rhett Forman</w:t>
      </w:r>
    </w:p>
    <w:p w14:paraId="7B418D76" w14:textId="77777777" w:rsidR="0098104E" w:rsidRPr="007224F5" w:rsidRDefault="0098104E" w:rsidP="007224F5">
      <w:pPr>
        <w:jc w:val="both"/>
        <w:rPr>
          <w:rFonts w:ascii="Times New Roman" w:hAnsi="Times New Roman" w:cs="Times New Roman"/>
          <w:lang w:val="en-US"/>
        </w:rPr>
      </w:pPr>
      <w:r w:rsidRPr="007224F5">
        <w:rPr>
          <w:rFonts w:ascii="Times New Roman" w:hAnsi="Times New Roman" w:cs="Times New Roman"/>
          <w:lang w:val="en-US"/>
        </w:rPr>
        <w:t xml:space="preserve">“With Inviolable Voice”: Eliot’s Redeeming Word in </w:t>
      </w:r>
      <w:r w:rsidRPr="007224F5">
        <w:rPr>
          <w:rFonts w:ascii="Times New Roman" w:hAnsi="Times New Roman" w:cs="Times New Roman"/>
          <w:i/>
          <w:iCs/>
          <w:lang w:val="en-US"/>
        </w:rPr>
        <w:t>The Waste Land</w:t>
      </w:r>
      <w:r w:rsidRPr="007224F5">
        <w:rPr>
          <w:rFonts w:ascii="Times New Roman" w:hAnsi="Times New Roman" w:cs="Times New Roman"/>
          <w:lang w:val="en-US"/>
        </w:rPr>
        <w:t xml:space="preserve"> / “Con </w:t>
      </w:r>
      <w:proofErr w:type="spellStart"/>
      <w:r w:rsidRPr="007224F5">
        <w:rPr>
          <w:rFonts w:ascii="Times New Roman" w:hAnsi="Times New Roman" w:cs="Times New Roman"/>
          <w:lang w:val="en-US"/>
        </w:rPr>
        <w:t>voz</w:t>
      </w:r>
      <w:proofErr w:type="spellEnd"/>
      <w:r w:rsidRPr="007224F5">
        <w:rPr>
          <w:rFonts w:ascii="Times New Roman" w:hAnsi="Times New Roman" w:cs="Times New Roman"/>
          <w:lang w:val="en-US"/>
        </w:rPr>
        <w:t xml:space="preserve"> inviolable”: la palabra </w:t>
      </w:r>
      <w:proofErr w:type="spellStart"/>
      <w:r w:rsidRPr="007224F5">
        <w:rPr>
          <w:rFonts w:ascii="Times New Roman" w:hAnsi="Times New Roman" w:cs="Times New Roman"/>
          <w:lang w:val="en-US"/>
        </w:rPr>
        <w:t>redentora</w:t>
      </w:r>
      <w:proofErr w:type="spellEnd"/>
      <w:r w:rsidRPr="007224F5">
        <w:rPr>
          <w:rFonts w:ascii="Times New Roman" w:hAnsi="Times New Roman" w:cs="Times New Roman"/>
          <w:lang w:val="en-US"/>
        </w:rPr>
        <w:t xml:space="preserve"> de Eliot </w:t>
      </w:r>
      <w:proofErr w:type="spellStart"/>
      <w:r w:rsidRPr="007224F5">
        <w:rPr>
          <w:rFonts w:ascii="Times New Roman" w:hAnsi="Times New Roman" w:cs="Times New Roman"/>
          <w:lang w:val="en-US"/>
        </w:rPr>
        <w:t>en</w:t>
      </w:r>
      <w:proofErr w:type="spellEnd"/>
      <w:r w:rsidRPr="007224F5">
        <w:rPr>
          <w:rFonts w:ascii="Times New Roman" w:hAnsi="Times New Roman" w:cs="Times New Roman"/>
          <w:lang w:val="en-US"/>
        </w:rPr>
        <w:t xml:space="preserve"> </w:t>
      </w:r>
      <w:r w:rsidRPr="007224F5">
        <w:rPr>
          <w:rFonts w:ascii="Times New Roman" w:hAnsi="Times New Roman" w:cs="Times New Roman"/>
          <w:i/>
          <w:iCs/>
          <w:lang w:val="en-US"/>
        </w:rPr>
        <w:t xml:space="preserve">La tierra </w:t>
      </w:r>
      <w:proofErr w:type="spellStart"/>
      <w:r w:rsidRPr="007224F5">
        <w:rPr>
          <w:rFonts w:ascii="Times New Roman" w:hAnsi="Times New Roman" w:cs="Times New Roman"/>
          <w:i/>
          <w:iCs/>
          <w:lang w:val="en-US"/>
        </w:rPr>
        <w:t>baldía</w:t>
      </w:r>
      <w:proofErr w:type="spellEnd"/>
    </w:p>
    <w:p w14:paraId="1CDCCF45" w14:textId="77777777" w:rsidR="0098104E" w:rsidRPr="007224F5" w:rsidRDefault="0098104E" w:rsidP="007224F5">
      <w:pPr>
        <w:ind w:left="720" w:firstLine="720"/>
        <w:rPr>
          <w:rFonts w:ascii="Times New Roman" w:hAnsi="Times New Roman" w:cs="Times New Roman"/>
          <w:lang w:val="en-US"/>
        </w:rPr>
      </w:pPr>
      <w:proofErr w:type="spellStart"/>
      <w:r w:rsidRPr="007224F5">
        <w:rPr>
          <w:rFonts w:ascii="Times New Roman" w:hAnsi="Times New Roman" w:cs="Times New Roman"/>
          <w:i/>
          <w:iCs/>
          <w:color w:val="C00000"/>
          <w:lang w:val="en-US"/>
        </w:rPr>
        <w:t>Viorica</w:t>
      </w:r>
      <w:proofErr w:type="spellEnd"/>
      <w:r w:rsidRPr="007224F5">
        <w:rPr>
          <w:rFonts w:ascii="Times New Roman" w:hAnsi="Times New Roman" w:cs="Times New Roman"/>
          <w:i/>
          <w:iCs/>
          <w:color w:val="C00000"/>
          <w:lang w:val="en-US"/>
        </w:rPr>
        <w:t xml:space="preserve"> </w:t>
      </w:r>
      <w:proofErr w:type="spellStart"/>
      <w:r w:rsidRPr="007224F5">
        <w:rPr>
          <w:rFonts w:ascii="Times New Roman" w:hAnsi="Times New Roman" w:cs="Times New Roman"/>
          <w:i/>
          <w:iCs/>
          <w:color w:val="C00000"/>
          <w:lang w:val="en-US"/>
        </w:rPr>
        <w:t>Patea</w:t>
      </w:r>
      <w:proofErr w:type="spellEnd"/>
    </w:p>
    <w:p w14:paraId="5E085704" w14:textId="77777777" w:rsidR="0098104E" w:rsidRPr="007224F5" w:rsidRDefault="0098104E" w:rsidP="007224F5">
      <w:pPr>
        <w:rPr>
          <w:rFonts w:ascii="Times New Roman" w:hAnsi="Times New Roman" w:cs="Times New Roman"/>
          <w:b/>
          <w:bCs/>
          <w:lang w:val="en-US"/>
        </w:rPr>
      </w:pPr>
      <w:r w:rsidRPr="007224F5">
        <w:rPr>
          <w:rFonts w:ascii="Times New Roman" w:hAnsi="Times New Roman" w:cs="Times New Roman"/>
          <w:b/>
          <w:bCs/>
          <w:lang w:val="en-US"/>
        </w:rPr>
        <w:t>Eliot and Postmodernism</w:t>
      </w:r>
    </w:p>
    <w:p w14:paraId="00FF2334" w14:textId="77777777" w:rsidR="0098104E" w:rsidRPr="007224F5" w:rsidRDefault="0098104E" w:rsidP="007224F5">
      <w:pPr>
        <w:jc w:val="both"/>
        <w:rPr>
          <w:rFonts w:ascii="Times New Roman" w:hAnsi="Times New Roman" w:cs="Times New Roman"/>
          <w:lang w:val="en-US"/>
        </w:rPr>
      </w:pPr>
      <w:r w:rsidRPr="007224F5">
        <w:rPr>
          <w:rFonts w:ascii="Times New Roman" w:hAnsi="Times New Roman" w:cs="Times New Roman"/>
          <w:lang w:val="en-US"/>
        </w:rPr>
        <w:t xml:space="preserve">Reading the More-Than-Human World in T. S. Eliot’s </w:t>
      </w:r>
      <w:r w:rsidRPr="007224F5">
        <w:rPr>
          <w:rFonts w:ascii="Times New Roman" w:hAnsi="Times New Roman" w:cs="Times New Roman"/>
          <w:i/>
          <w:iCs/>
          <w:lang w:val="en-US"/>
        </w:rPr>
        <w:t xml:space="preserve">The Waste Land / </w:t>
      </w:r>
      <w:r w:rsidRPr="007224F5">
        <w:rPr>
          <w:rFonts w:ascii="Times New Roman" w:hAnsi="Times New Roman" w:cs="Times New Roman"/>
          <w:lang w:val="en-US"/>
        </w:rPr>
        <w:t xml:space="preserve">Leer el </w:t>
      </w:r>
      <w:proofErr w:type="spellStart"/>
      <w:r w:rsidRPr="007224F5">
        <w:rPr>
          <w:rFonts w:ascii="Times New Roman" w:hAnsi="Times New Roman" w:cs="Times New Roman"/>
          <w:lang w:val="en-US"/>
        </w:rPr>
        <w:t>mundo</w:t>
      </w:r>
      <w:proofErr w:type="spellEnd"/>
      <w:r w:rsidRPr="007224F5">
        <w:rPr>
          <w:rFonts w:ascii="Times New Roman" w:hAnsi="Times New Roman" w:cs="Times New Roman"/>
          <w:lang w:val="en-US"/>
        </w:rPr>
        <w:t xml:space="preserve"> </w:t>
      </w:r>
      <w:proofErr w:type="spellStart"/>
      <w:r w:rsidRPr="007224F5">
        <w:rPr>
          <w:rFonts w:ascii="Times New Roman" w:hAnsi="Times New Roman" w:cs="Times New Roman"/>
          <w:lang w:val="en-US"/>
        </w:rPr>
        <w:t>más</w:t>
      </w:r>
      <w:proofErr w:type="spellEnd"/>
      <w:r w:rsidRPr="007224F5">
        <w:rPr>
          <w:rFonts w:ascii="Times New Roman" w:hAnsi="Times New Roman" w:cs="Times New Roman"/>
          <w:lang w:val="en-US"/>
        </w:rPr>
        <w:t xml:space="preserve"> que </w:t>
      </w:r>
      <w:proofErr w:type="spellStart"/>
      <w:r w:rsidRPr="007224F5">
        <w:rPr>
          <w:rFonts w:ascii="Times New Roman" w:hAnsi="Times New Roman" w:cs="Times New Roman"/>
          <w:lang w:val="en-US"/>
        </w:rPr>
        <w:t>humano</w:t>
      </w:r>
      <w:proofErr w:type="spellEnd"/>
      <w:r w:rsidRPr="007224F5">
        <w:rPr>
          <w:rFonts w:ascii="Times New Roman" w:hAnsi="Times New Roman" w:cs="Times New Roman"/>
          <w:lang w:val="en-US"/>
        </w:rPr>
        <w:t xml:space="preserve"> </w:t>
      </w:r>
      <w:proofErr w:type="spellStart"/>
      <w:r w:rsidRPr="007224F5">
        <w:rPr>
          <w:rFonts w:ascii="Times New Roman" w:hAnsi="Times New Roman" w:cs="Times New Roman"/>
          <w:lang w:val="en-US"/>
        </w:rPr>
        <w:t>en</w:t>
      </w:r>
      <w:proofErr w:type="spellEnd"/>
      <w:r w:rsidRPr="007224F5">
        <w:rPr>
          <w:rFonts w:ascii="Times New Roman" w:hAnsi="Times New Roman" w:cs="Times New Roman"/>
          <w:lang w:val="en-US"/>
        </w:rPr>
        <w:t xml:space="preserve"> </w:t>
      </w:r>
      <w:r w:rsidRPr="007224F5">
        <w:rPr>
          <w:rFonts w:ascii="Times New Roman" w:hAnsi="Times New Roman" w:cs="Times New Roman"/>
          <w:i/>
          <w:iCs/>
          <w:lang w:val="en-US"/>
        </w:rPr>
        <w:t xml:space="preserve">La tierra </w:t>
      </w:r>
      <w:proofErr w:type="spellStart"/>
      <w:r w:rsidRPr="007224F5">
        <w:rPr>
          <w:rFonts w:ascii="Times New Roman" w:hAnsi="Times New Roman" w:cs="Times New Roman"/>
          <w:i/>
          <w:iCs/>
          <w:lang w:val="en-US"/>
        </w:rPr>
        <w:t>baldía</w:t>
      </w:r>
      <w:proofErr w:type="spellEnd"/>
      <w:r w:rsidRPr="007224F5">
        <w:rPr>
          <w:rFonts w:ascii="Times New Roman" w:hAnsi="Times New Roman" w:cs="Times New Roman"/>
          <w:lang w:val="en-US"/>
        </w:rPr>
        <w:t xml:space="preserve"> de T. S. Eliot</w:t>
      </w:r>
    </w:p>
    <w:p w14:paraId="56F620D6" w14:textId="77777777" w:rsidR="0098104E" w:rsidRPr="007224F5" w:rsidRDefault="0098104E" w:rsidP="007224F5">
      <w:pPr>
        <w:ind w:left="720" w:firstLine="720"/>
        <w:rPr>
          <w:rFonts w:ascii="Times New Roman" w:hAnsi="Times New Roman" w:cs="Times New Roman"/>
        </w:rPr>
      </w:pPr>
      <w:r w:rsidRPr="007224F5">
        <w:rPr>
          <w:rFonts w:ascii="Times New Roman" w:hAnsi="Times New Roman" w:cs="Times New Roman"/>
          <w:i/>
          <w:iCs/>
          <w:color w:val="C00000"/>
        </w:rPr>
        <w:t>Leonor María Martínez Serrano</w:t>
      </w:r>
    </w:p>
    <w:p w14:paraId="3B568C42" w14:textId="77777777" w:rsidR="0098104E" w:rsidRPr="007224F5" w:rsidRDefault="0098104E" w:rsidP="007224F5">
      <w:pPr>
        <w:rPr>
          <w:rFonts w:ascii="Times New Roman" w:hAnsi="Times New Roman" w:cs="Times New Roman"/>
        </w:rPr>
      </w:pPr>
      <w:proofErr w:type="spellStart"/>
      <w:r w:rsidRPr="007224F5">
        <w:rPr>
          <w:rFonts w:ascii="Times New Roman" w:hAnsi="Times New Roman" w:cs="Times New Roman"/>
          <w:i/>
          <w:iCs/>
        </w:rPr>
        <w:t>The</w:t>
      </w:r>
      <w:proofErr w:type="spellEnd"/>
      <w:r w:rsidRPr="007224F5">
        <w:rPr>
          <w:rFonts w:ascii="Times New Roman" w:hAnsi="Times New Roman" w:cs="Times New Roman"/>
          <w:i/>
          <w:iCs/>
        </w:rPr>
        <w:t xml:space="preserve"> </w:t>
      </w:r>
      <w:proofErr w:type="spellStart"/>
      <w:r w:rsidRPr="007224F5">
        <w:rPr>
          <w:rFonts w:ascii="Times New Roman" w:hAnsi="Times New Roman" w:cs="Times New Roman"/>
          <w:i/>
          <w:iCs/>
        </w:rPr>
        <w:t>Waste</w:t>
      </w:r>
      <w:proofErr w:type="spellEnd"/>
      <w:r w:rsidRPr="007224F5">
        <w:rPr>
          <w:rFonts w:ascii="Times New Roman" w:hAnsi="Times New Roman" w:cs="Times New Roman"/>
          <w:i/>
          <w:iCs/>
        </w:rPr>
        <w:t xml:space="preserve"> </w:t>
      </w:r>
      <w:proofErr w:type="spellStart"/>
      <w:r w:rsidRPr="007224F5">
        <w:rPr>
          <w:rFonts w:ascii="Times New Roman" w:hAnsi="Times New Roman" w:cs="Times New Roman"/>
          <w:i/>
          <w:iCs/>
        </w:rPr>
        <w:t>Land</w:t>
      </w:r>
      <w:proofErr w:type="spellEnd"/>
      <w:r w:rsidRPr="007224F5">
        <w:rPr>
          <w:rFonts w:ascii="Times New Roman" w:hAnsi="Times New Roman" w:cs="Times New Roman"/>
        </w:rPr>
        <w:t xml:space="preserve">: </w:t>
      </w:r>
      <w:proofErr w:type="spellStart"/>
      <w:r w:rsidRPr="007224F5">
        <w:rPr>
          <w:rFonts w:ascii="Times New Roman" w:hAnsi="Times New Roman" w:cs="Times New Roman"/>
        </w:rPr>
        <w:t>Meaning</w:t>
      </w:r>
      <w:proofErr w:type="spellEnd"/>
      <w:r w:rsidRPr="007224F5">
        <w:rPr>
          <w:rFonts w:ascii="Times New Roman" w:hAnsi="Times New Roman" w:cs="Times New Roman"/>
        </w:rPr>
        <w:t xml:space="preserve"> and </w:t>
      </w:r>
      <w:proofErr w:type="spellStart"/>
      <w:r w:rsidRPr="007224F5">
        <w:rPr>
          <w:rFonts w:ascii="Times New Roman" w:hAnsi="Times New Roman" w:cs="Times New Roman"/>
        </w:rPr>
        <w:t>Multiplicity</w:t>
      </w:r>
      <w:proofErr w:type="spellEnd"/>
      <w:r w:rsidRPr="007224F5">
        <w:rPr>
          <w:rFonts w:ascii="Times New Roman" w:hAnsi="Times New Roman" w:cs="Times New Roman"/>
        </w:rPr>
        <w:t xml:space="preserve"> / </w:t>
      </w:r>
      <w:r w:rsidRPr="007224F5">
        <w:rPr>
          <w:rFonts w:ascii="Times New Roman" w:hAnsi="Times New Roman" w:cs="Times New Roman"/>
          <w:i/>
          <w:iCs/>
        </w:rPr>
        <w:t>La tierra baldía</w:t>
      </w:r>
      <w:r w:rsidRPr="007224F5">
        <w:rPr>
          <w:rFonts w:ascii="Times New Roman" w:hAnsi="Times New Roman" w:cs="Times New Roman"/>
        </w:rPr>
        <w:t>: significado y multiplicidad</w:t>
      </w:r>
    </w:p>
    <w:p w14:paraId="024F8F1B" w14:textId="77777777" w:rsidR="0098104E" w:rsidRPr="007224F5" w:rsidRDefault="0098104E" w:rsidP="007224F5">
      <w:pPr>
        <w:ind w:left="720" w:firstLine="720"/>
        <w:rPr>
          <w:rFonts w:ascii="Times New Roman" w:hAnsi="Times New Roman" w:cs="Times New Roman"/>
        </w:rPr>
      </w:pPr>
      <w:r w:rsidRPr="007224F5">
        <w:rPr>
          <w:rFonts w:ascii="Times New Roman" w:hAnsi="Times New Roman" w:cs="Times New Roman"/>
          <w:i/>
          <w:iCs/>
          <w:color w:val="C00000"/>
        </w:rPr>
        <w:t xml:space="preserve">Fiona </w:t>
      </w:r>
      <w:proofErr w:type="spellStart"/>
      <w:r w:rsidRPr="007224F5">
        <w:rPr>
          <w:rFonts w:ascii="Times New Roman" w:hAnsi="Times New Roman" w:cs="Times New Roman"/>
          <w:i/>
          <w:iCs/>
          <w:color w:val="C00000"/>
        </w:rPr>
        <w:t>Sampson</w:t>
      </w:r>
      <w:proofErr w:type="spellEnd"/>
    </w:p>
    <w:p w14:paraId="4131AB17" w14:textId="77777777" w:rsidR="0098104E" w:rsidRPr="007224F5" w:rsidRDefault="0098104E" w:rsidP="007224F5">
      <w:pPr>
        <w:jc w:val="both"/>
        <w:rPr>
          <w:rFonts w:ascii="Times New Roman" w:hAnsi="Times New Roman" w:cs="Times New Roman"/>
        </w:rPr>
      </w:pPr>
      <w:proofErr w:type="spellStart"/>
      <w:r w:rsidRPr="007224F5">
        <w:rPr>
          <w:rFonts w:ascii="Times New Roman" w:hAnsi="Times New Roman" w:cs="Times New Roman"/>
          <w:i/>
          <w:iCs/>
        </w:rPr>
        <w:t>The</w:t>
      </w:r>
      <w:proofErr w:type="spellEnd"/>
      <w:r w:rsidRPr="007224F5">
        <w:rPr>
          <w:rFonts w:ascii="Times New Roman" w:hAnsi="Times New Roman" w:cs="Times New Roman"/>
          <w:i/>
          <w:iCs/>
        </w:rPr>
        <w:t xml:space="preserve"> </w:t>
      </w:r>
      <w:proofErr w:type="spellStart"/>
      <w:r w:rsidRPr="007224F5">
        <w:rPr>
          <w:rFonts w:ascii="Times New Roman" w:hAnsi="Times New Roman" w:cs="Times New Roman"/>
          <w:i/>
          <w:iCs/>
        </w:rPr>
        <w:t>Waste</w:t>
      </w:r>
      <w:proofErr w:type="spellEnd"/>
      <w:r w:rsidRPr="007224F5">
        <w:rPr>
          <w:rFonts w:ascii="Times New Roman" w:hAnsi="Times New Roman" w:cs="Times New Roman"/>
          <w:i/>
          <w:iCs/>
        </w:rPr>
        <w:t xml:space="preserve"> </w:t>
      </w:r>
      <w:proofErr w:type="spellStart"/>
      <w:r w:rsidRPr="007224F5">
        <w:rPr>
          <w:rFonts w:ascii="Times New Roman" w:hAnsi="Times New Roman" w:cs="Times New Roman"/>
          <w:i/>
          <w:iCs/>
        </w:rPr>
        <w:t>Land</w:t>
      </w:r>
      <w:proofErr w:type="spellEnd"/>
      <w:r w:rsidRPr="007224F5">
        <w:rPr>
          <w:rFonts w:ascii="Times New Roman" w:hAnsi="Times New Roman" w:cs="Times New Roman"/>
        </w:rPr>
        <w:t xml:space="preserve"> and </w:t>
      </w:r>
      <w:proofErr w:type="spellStart"/>
      <w:r w:rsidRPr="007224F5">
        <w:rPr>
          <w:rFonts w:ascii="Times New Roman" w:hAnsi="Times New Roman" w:cs="Times New Roman"/>
        </w:rPr>
        <w:t>the</w:t>
      </w:r>
      <w:proofErr w:type="spellEnd"/>
      <w:r w:rsidRPr="007224F5">
        <w:rPr>
          <w:rFonts w:ascii="Times New Roman" w:hAnsi="Times New Roman" w:cs="Times New Roman"/>
        </w:rPr>
        <w:t xml:space="preserve"> </w:t>
      </w:r>
      <w:proofErr w:type="spellStart"/>
      <w:r w:rsidRPr="007224F5">
        <w:rPr>
          <w:rFonts w:ascii="Times New Roman" w:hAnsi="Times New Roman" w:cs="Times New Roman"/>
        </w:rPr>
        <w:t>Release</w:t>
      </w:r>
      <w:proofErr w:type="spellEnd"/>
      <w:r w:rsidRPr="007224F5">
        <w:rPr>
          <w:rFonts w:ascii="Times New Roman" w:hAnsi="Times New Roman" w:cs="Times New Roman"/>
        </w:rPr>
        <w:t xml:space="preserve"> of Social </w:t>
      </w:r>
      <w:proofErr w:type="spellStart"/>
      <w:r w:rsidRPr="007224F5">
        <w:rPr>
          <w:rFonts w:ascii="Times New Roman" w:hAnsi="Times New Roman" w:cs="Times New Roman"/>
        </w:rPr>
        <w:t>Energy</w:t>
      </w:r>
      <w:proofErr w:type="spellEnd"/>
      <w:r w:rsidRPr="007224F5">
        <w:rPr>
          <w:rFonts w:ascii="Times New Roman" w:hAnsi="Times New Roman" w:cs="Times New Roman"/>
        </w:rPr>
        <w:t xml:space="preserve">: </w:t>
      </w:r>
      <w:proofErr w:type="spellStart"/>
      <w:r w:rsidRPr="007224F5">
        <w:rPr>
          <w:rFonts w:ascii="Times New Roman" w:hAnsi="Times New Roman" w:cs="Times New Roman"/>
        </w:rPr>
        <w:t>An</w:t>
      </w:r>
      <w:proofErr w:type="spellEnd"/>
      <w:r w:rsidRPr="007224F5">
        <w:rPr>
          <w:rFonts w:ascii="Times New Roman" w:hAnsi="Times New Roman" w:cs="Times New Roman"/>
        </w:rPr>
        <w:t xml:space="preserve"> </w:t>
      </w:r>
      <w:proofErr w:type="spellStart"/>
      <w:r w:rsidRPr="007224F5">
        <w:rPr>
          <w:rFonts w:ascii="Times New Roman" w:hAnsi="Times New Roman" w:cs="Times New Roman"/>
        </w:rPr>
        <w:t>Eliotean</w:t>
      </w:r>
      <w:proofErr w:type="spellEnd"/>
      <w:r w:rsidRPr="007224F5">
        <w:rPr>
          <w:rFonts w:ascii="Times New Roman" w:hAnsi="Times New Roman" w:cs="Times New Roman"/>
        </w:rPr>
        <w:t xml:space="preserve"> Reading of Thomas </w:t>
      </w:r>
      <w:proofErr w:type="spellStart"/>
      <w:r w:rsidRPr="007224F5">
        <w:rPr>
          <w:rFonts w:ascii="Times New Roman" w:hAnsi="Times New Roman" w:cs="Times New Roman"/>
        </w:rPr>
        <w:t>Pynchon’s</w:t>
      </w:r>
      <w:proofErr w:type="spellEnd"/>
      <w:r w:rsidRPr="007224F5">
        <w:rPr>
          <w:rFonts w:ascii="Times New Roman" w:hAnsi="Times New Roman" w:cs="Times New Roman"/>
        </w:rPr>
        <w:t xml:space="preserve"> </w:t>
      </w:r>
      <w:proofErr w:type="spellStart"/>
      <w:r w:rsidRPr="007224F5">
        <w:rPr>
          <w:rFonts w:ascii="Times New Roman" w:hAnsi="Times New Roman" w:cs="Times New Roman"/>
        </w:rPr>
        <w:t>Fiction</w:t>
      </w:r>
      <w:proofErr w:type="spellEnd"/>
      <w:r w:rsidRPr="007224F5">
        <w:rPr>
          <w:rFonts w:ascii="Times New Roman" w:hAnsi="Times New Roman" w:cs="Times New Roman"/>
        </w:rPr>
        <w:t xml:space="preserve"> / </w:t>
      </w:r>
      <w:r w:rsidRPr="007224F5">
        <w:rPr>
          <w:rFonts w:ascii="Times New Roman" w:hAnsi="Times New Roman" w:cs="Times New Roman"/>
          <w:i/>
          <w:iCs/>
        </w:rPr>
        <w:t>La tierra desolada</w:t>
      </w:r>
      <w:r w:rsidRPr="007224F5">
        <w:rPr>
          <w:rFonts w:ascii="Times New Roman" w:hAnsi="Times New Roman" w:cs="Times New Roman"/>
        </w:rPr>
        <w:t xml:space="preserve"> y el flujo de la energía social: una lectura </w:t>
      </w:r>
      <w:proofErr w:type="spellStart"/>
      <w:r w:rsidRPr="007224F5">
        <w:rPr>
          <w:rFonts w:ascii="Times New Roman" w:hAnsi="Times New Roman" w:cs="Times New Roman"/>
        </w:rPr>
        <w:t>eliotiana</w:t>
      </w:r>
      <w:proofErr w:type="spellEnd"/>
      <w:r w:rsidRPr="007224F5">
        <w:rPr>
          <w:rFonts w:ascii="Times New Roman" w:hAnsi="Times New Roman" w:cs="Times New Roman"/>
        </w:rPr>
        <w:t xml:space="preserve"> de la novelística de Thomas </w:t>
      </w:r>
      <w:proofErr w:type="spellStart"/>
      <w:r w:rsidRPr="007224F5">
        <w:rPr>
          <w:rFonts w:ascii="Times New Roman" w:hAnsi="Times New Roman" w:cs="Times New Roman"/>
        </w:rPr>
        <w:t>Pynchon</w:t>
      </w:r>
      <w:proofErr w:type="spellEnd"/>
    </w:p>
    <w:p w14:paraId="297D789C" w14:textId="77777777" w:rsidR="0098104E" w:rsidRPr="007224F5" w:rsidRDefault="0098104E" w:rsidP="007224F5">
      <w:pPr>
        <w:ind w:left="720" w:firstLine="720"/>
        <w:rPr>
          <w:rFonts w:ascii="Times New Roman" w:hAnsi="Times New Roman" w:cs="Times New Roman"/>
        </w:rPr>
      </w:pPr>
      <w:r w:rsidRPr="007224F5">
        <w:rPr>
          <w:rFonts w:ascii="Times New Roman" w:hAnsi="Times New Roman" w:cs="Times New Roman"/>
          <w:i/>
          <w:iCs/>
          <w:color w:val="C00000"/>
        </w:rPr>
        <w:t>Francisco Collado-Rodríguez</w:t>
      </w:r>
    </w:p>
    <w:p w14:paraId="4D88CEB0" w14:textId="77777777" w:rsidR="0098104E" w:rsidRPr="007224F5" w:rsidRDefault="0098104E" w:rsidP="007224F5">
      <w:pPr>
        <w:rPr>
          <w:rFonts w:ascii="Times New Roman" w:hAnsi="Times New Roman" w:cs="Times New Roman"/>
          <w:b/>
          <w:bCs/>
        </w:rPr>
      </w:pPr>
      <w:proofErr w:type="spellStart"/>
      <w:r w:rsidRPr="007224F5">
        <w:rPr>
          <w:rFonts w:ascii="Times New Roman" w:hAnsi="Times New Roman" w:cs="Times New Roman"/>
          <w:b/>
          <w:bCs/>
        </w:rPr>
        <w:t>Eliot’s</w:t>
      </w:r>
      <w:proofErr w:type="spellEnd"/>
      <w:r w:rsidRPr="007224F5">
        <w:rPr>
          <w:rFonts w:ascii="Times New Roman" w:hAnsi="Times New Roman" w:cs="Times New Roman"/>
          <w:b/>
          <w:bCs/>
        </w:rPr>
        <w:t xml:space="preserve"> </w:t>
      </w:r>
      <w:proofErr w:type="spellStart"/>
      <w:r w:rsidRPr="007224F5">
        <w:rPr>
          <w:rFonts w:ascii="Times New Roman" w:hAnsi="Times New Roman" w:cs="Times New Roman"/>
          <w:b/>
          <w:bCs/>
        </w:rPr>
        <w:t>Influence</w:t>
      </w:r>
      <w:proofErr w:type="spellEnd"/>
    </w:p>
    <w:p w14:paraId="146E23DC" w14:textId="77777777" w:rsidR="0098104E" w:rsidRPr="007224F5" w:rsidRDefault="0098104E" w:rsidP="007224F5">
      <w:pPr>
        <w:jc w:val="both"/>
        <w:rPr>
          <w:rFonts w:ascii="Times New Roman" w:hAnsi="Times New Roman" w:cs="Times New Roman"/>
        </w:rPr>
      </w:pPr>
      <w:r w:rsidRPr="007224F5">
        <w:rPr>
          <w:rFonts w:ascii="Times New Roman" w:hAnsi="Times New Roman" w:cs="Times New Roman"/>
        </w:rPr>
        <w:t>“</w:t>
      </w:r>
      <w:proofErr w:type="spellStart"/>
      <w:r w:rsidRPr="007224F5">
        <w:rPr>
          <w:rFonts w:ascii="Times New Roman" w:hAnsi="Times New Roman" w:cs="Times New Roman"/>
        </w:rPr>
        <w:t>Burning</w:t>
      </w:r>
      <w:proofErr w:type="spellEnd"/>
      <w:r w:rsidRPr="007224F5">
        <w:rPr>
          <w:rFonts w:ascii="Times New Roman" w:hAnsi="Times New Roman" w:cs="Times New Roman"/>
        </w:rPr>
        <w:t xml:space="preserve"> </w:t>
      </w:r>
      <w:proofErr w:type="spellStart"/>
      <w:r w:rsidRPr="007224F5">
        <w:rPr>
          <w:rFonts w:ascii="Times New Roman" w:hAnsi="Times New Roman" w:cs="Times New Roman"/>
        </w:rPr>
        <w:t>Burning</w:t>
      </w:r>
      <w:proofErr w:type="spellEnd"/>
      <w:r w:rsidRPr="007224F5">
        <w:rPr>
          <w:rFonts w:ascii="Times New Roman" w:hAnsi="Times New Roman" w:cs="Times New Roman"/>
        </w:rPr>
        <w:t xml:space="preserve"> </w:t>
      </w:r>
      <w:proofErr w:type="spellStart"/>
      <w:r w:rsidRPr="007224F5">
        <w:rPr>
          <w:rFonts w:ascii="Times New Roman" w:hAnsi="Times New Roman" w:cs="Times New Roman"/>
        </w:rPr>
        <w:t>Burning</w:t>
      </w:r>
      <w:proofErr w:type="spellEnd"/>
      <w:r w:rsidRPr="007224F5">
        <w:rPr>
          <w:rFonts w:ascii="Times New Roman" w:hAnsi="Times New Roman" w:cs="Times New Roman"/>
        </w:rPr>
        <w:t xml:space="preserve"> </w:t>
      </w:r>
      <w:proofErr w:type="spellStart"/>
      <w:r w:rsidRPr="007224F5">
        <w:rPr>
          <w:rFonts w:ascii="Times New Roman" w:hAnsi="Times New Roman" w:cs="Times New Roman"/>
        </w:rPr>
        <w:t>Burning</w:t>
      </w:r>
      <w:proofErr w:type="spellEnd"/>
      <w:r w:rsidRPr="007224F5">
        <w:rPr>
          <w:rFonts w:ascii="Times New Roman" w:hAnsi="Times New Roman" w:cs="Times New Roman"/>
        </w:rPr>
        <w:t xml:space="preserve">”: </w:t>
      </w:r>
      <w:proofErr w:type="spellStart"/>
      <w:r w:rsidRPr="007224F5">
        <w:rPr>
          <w:rFonts w:ascii="Times New Roman" w:hAnsi="Times New Roman" w:cs="Times New Roman"/>
        </w:rPr>
        <w:t>The</w:t>
      </w:r>
      <w:proofErr w:type="spellEnd"/>
      <w:r w:rsidRPr="007224F5">
        <w:rPr>
          <w:rFonts w:ascii="Times New Roman" w:hAnsi="Times New Roman" w:cs="Times New Roman"/>
        </w:rPr>
        <w:t xml:space="preserve"> </w:t>
      </w:r>
      <w:proofErr w:type="spellStart"/>
      <w:r w:rsidRPr="007224F5">
        <w:rPr>
          <w:rFonts w:ascii="Times New Roman" w:hAnsi="Times New Roman" w:cs="Times New Roman"/>
        </w:rPr>
        <w:t>Fire</w:t>
      </w:r>
      <w:proofErr w:type="spellEnd"/>
      <w:r w:rsidRPr="007224F5">
        <w:rPr>
          <w:rFonts w:ascii="Times New Roman" w:hAnsi="Times New Roman" w:cs="Times New Roman"/>
        </w:rPr>
        <w:t xml:space="preserve"> of </w:t>
      </w:r>
      <w:proofErr w:type="spellStart"/>
      <w:r w:rsidRPr="007224F5">
        <w:rPr>
          <w:rFonts w:ascii="Times New Roman" w:hAnsi="Times New Roman" w:cs="Times New Roman"/>
          <w:i/>
          <w:iCs/>
        </w:rPr>
        <w:t>The</w:t>
      </w:r>
      <w:proofErr w:type="spellEnd"/>
      <w:r w:rsidRPr="007224F5">
        <w:rPr>
          <w:rFonts w:ascii="Times New Roman" w:hAnsi="Times New Roman" w:cs="Times New Roman"/>
          <w:i/>
          <w:iCs/>
        </w:rPr>
        <w:t xml:space="preserve"> </w:t>
      </w:r>
      <w:proofErr w:type="spellStart"/>
      <w:r w:rsidRPr="007224F5">
        <w:rPr>
          <w:rFonts w:ascii="Times New Roman" w:hAnsi="Times New Roman" w:cs="Times New Roman"/>
          <w:i/>
          <w:iCs/>
        </w:rPr>
        <w:t>Waste</w:t>
      </w:r>
      <w:proofErr w:type="spellEnd"/>
      <w:r w:rsidRPr="007224F5">
        <w:rPr>
          <w:rFonts w:ascii="Times New Roman" w:hAnsi="Times New Roman" w:cs="Times New Roman"/>
          <w:i/>
          <w:iCs/>
        </w:rPr>
        <w:t xml:space="preserve"> </w:t>
      </w:r>
      <w:proofErr w:type="spellStart"/>
      <w:r w:rsidRPr="007224F5">
        <w:rPr>
          <w:rFonts w:ascii="Times New Roman" w:hAnsi="Times New Roman" w:cs="Times New Roman"/>
          <w:i/>
          <w:iCs/>
        </w:rPr>
        <w:t>Land</w:t>
      </w:r>
      <w:proofErr w:type="spellEnd"/>
      <w:r w:rsidRPr="007224F5">
        <w:rPr>
          <w:rFonts w:ascii="Times New Roman" w:hAnsi="Times New Roman" w:cs="Times New Roman"/>
          <w:i/>
          <w:iCs/>
        </w:rPr>
        <w:t xml:space="preserve"> </w:t>
      </w:r>
      <w:r w:rsidRPr="007224F5">
        <w:rPr>
          <w:rFonts w:ascii="Times New Roman" w:hAnsi="Times New Roman" w:cs="Times New Roman"/>
        </w:rPr>
        <w:t xml:space="preserve">in Anna </w:t>
      </w:r>
      <w:proofErr w:type="spellStart"/>
      <w:r w:rsidRPr="007224F5">
        <w:rPr>
          <w:rFonts w:ascii="Times New Roman" w:hAnsi="Times New Roman" w:cs="Times New Roman"/>
        </w:rPr>
        <w:t>Akhmatova’s</w:t>
      </w:r>
      <w:proofErr w:type="spellEnd"/>
      <w:r w:rsidRPr="007224F5">
        <w:rPr>
          <w:rFonts w:ascii="Times New Roman" w:hAnsi="Times New Roman" w:cs="Times New Roman"/>
        </w:rPr>
        <w:t xml:space="preserve"> </w:t>
      </w:r>
      <w:proofErr w:type="spellStart"/>
      <w:r w:rsidRPr="007224F5">
        <w:rPr>
          <w:rFonts w:ascii="Times New Roman" w:hAnsi="Times New Roman" w:cs="Times New Roman"/>
          <w:i/>
          <w:iCs/>
        </w:rPr>
        <w:t>Poem</w:t>
      </w:r>
      <w:proofErr w:type="spellEnd"/>
      <w:r w:rsidRPr="007224F5">
        <w:rPr>
          <w:rFonts w:ascii="Times New Roman" w:hAnsi="Times New Roman" w:cs="Times New Roman"/>
          <w:i/>
          <w:iCs/>
        </w:rPr>
        <w:t xml:space="preserve"> </w:t>
      </w:r>
      <w:proofErr w:type="spellStart"/>
      <w:r w:rsidRPr="007224F5">
        <w:rPr>
          <w:rFonts w:ascii="Times New Roman" w:hAnsi="Times New Roman" w:cs="Times New Roman"/>
          <w:i/>
          <w:iCs/>
        </w:rPr>
        <w:t>Without</w:t>
      </w:r>
      <w:proofErr w:type="spellEnd"/>
      <w:r w:rsidRPr="007224F5">
        <w:rPr>
          <w:rFonts w:ascii="Times New Roman" w:hAnsi="Times New Roman" w:cs="Times New Roman"/>
          <w:i/>
          <w:iCs/>
        </w:rPr>
        <w:t xml:space="preserve"> a Hero</w:t>
      </w:r>
      <w:r w:rsidRPr="007224F5">
        <w:rPr>
          <w:rFonts w:ascii="Times New Roman" w:hAnsi="Times New Roman" w:cs="Times New Roman"/>
        </w:rPr>
        <w:t xml:space="preserve"> / “Ardiendo </w:t>
      </w:r>
      <w:proofErr w:type="spellStart"/>
      <w:r w:rsidRPr="007224F5">
        <w:rPr>
          <w:rFonts w:ascii="Times New Roman" w:hAnsi="Times New Roman" w:cs="Times New Roman"/>
        </w:rPr>
        <w:t>ardiendo</w:t>
      </w:r>
      <w:proofErr w:type="spellEnd"/>
      <w:r w:rsidRPr="007224F5">
        <w:rPr>
          <w:rFonts w:ascii="Times New Roman" w:hAnsi="Times New Roman" w:cs="Times New Roman"/>
        </w:rPr>
        <w:t xml:space="preserve"> </w:t>
      </w:r>
      <w:proofErr w:type="spellStart"/>
      <w:r w:rsidRPr="007224F5">
        <w:rPr>
          <w:rFonts w:ascii="Times New Roman" w:hAnsi="Times New Roman" w:cs="Times New Roman"/>
        </w:rPr>
        <w:t>ardiendo</w:t>
      </w:r>
      <w:proofErr w:type="spellEnd"/>
      <w:r w:rsidRPr="007224F5">
        <w:rPr>
          <w:rFonts w:ascii="Times New Roman" w:hAnsi="Times New Roman" w:cs="Times New Roman"/>
        </w:rPr>
        <w:t xml:space="preserve"> </w:t>
      </w:r>
      <w:proofErr w:type="spellStart"/>
      <w:r w:rsidRPr="007224F5">
        <w:rPr>
          <w:rFonts w:ascii="Times New Roman" w:hAnsi="Times New Roman" w:cs="Times New Roman"/>
        </w:rPr>
        <w:t>ardiendo</w:t>
      </w:r>
      <w:proofErr w:type="spellEnd"/>
      <w:r w:rsidRPr="007224F5">
        <w:rPr>
          <w:rFonts w:ascii="Times New Roman" w:hAnsi="Times New Roman" w:cs="Times New Roman"/>
        </w:rPr>
        <w:t xml:space="preserve">”: el fuego de </w:t>
      </w:r>
      <w:r w:rsidRPr="007224F5">
        <w:rPr>
          <w:rFonts w:ascii="Times New Roman" w:hAnsi="Times New Roman" w:cs="Times New Roman"/>
          <w:i/>
          <w:iCs/>
        </w:rPr>
        <w:t>La tierra baldía</w:t>
      </w:r>
      <w:r w:rsidRPr="007224F5">
        <w:rPr>
          <w:rFonts w:ascii="Times New Roman" w:hAnsi="Times New Roman" w:cs="Times New Roman"/>
        </w:rPr>
        <w:t xml:space="preserve"> en </w:t>
      </w:r>
      <w:r w:rsidRPr="007224F5">
        <w:rPr>
          <w:rFonts w:ascii="Times New Roman" w:hAnsi="Times New Roman" w:cs="Times New Roman"/>
          <w:i/>
          <w:iCs/>
        </w:rPr>
        <w:t>Poema sin héroe</w:t>
      </w:r>
      <w:r w:rsidRPr="007224F5">
        <w:rPr>
          <w:rFonts w:ascii="Times New Roman" w:hAnsi="Times New Roman" w:cs="Times New Roman"/>
        </w:rPr>
        <w:t xml:space="preserve"> de Anna </w:t>
      </w:r>
      <w:proofErr w:type="spellStart"/>
      <w:r w:rsidRPr="007224F5">
        <w:rPr>
          <w:rFonts w:ascii="Times New Roman" w:hAnsi="Times New Roman" w:cs="Times New Roman"/>
        </w:rPr>
        <w:t>Ajmátova</w:t>
      </w:r>
      <w:proofErr w:type="spellEnd"/>
      <w:r w:rsidRPr="007224F5">
        <w:rPr>
          <w:rFonts w:ascii="Times New Roman" w:hAnsi="Times New Roman" w:cs="Times New Roman"/>
        </w:rPr>
        <w:t xml:space="preserve"> </w:t>
      </w:r>
    </w:p>
    <w:p w14:paraId="6062744E" w14:textId="77777777" w:rsidR="0098104E" w:rsidRPr="007224F5" w:rsidRDefault="0098104E" w:rsidP="007224F5">
      <w:pPr>
        <w:ind w:left="720" w:firstLine="720"/>
        <w:jc w:val="both"/>
        <w:rPr>
          <w:rFonts w:ascii="Times New Roman" w:hAnsi="Times New Roman" w:cs="Times New Roman"/>
        </w:rPr>
      </w:pPr>
      <w:r w:rsidRPr="007224F5">
        <w:rPr>
          <w:rFonts w:ascii="Times New Roman" w:hAnsi="Times New Roman" w:cs="Times New Roman"/>
          <w:i/>
          <w:iCs/>
          <w:color w:val="C00000"/>
        </w:rPr>
        <w:t xml:space="preserve">Anna </w:t>
      </w:r>
      <w:proofErr w:type="spellStart"/>
      <w:r w:rsidRPr="007224F5">
        <w:rPr>
          <w:rFonts w:ascii="Times New Roman" w:hAnsi="Times New Roman" w:cs="Times New Roman"/>
          <w:i/>
          <w:iCs/>
          <w:color w:val="C00000"/>
        </w:rPr>
        <w:t>Kurasova</w:t>
      </w:r>
      <w:proofErr w:type="spellEnd"/>
    </w:p>
    <w:p w14:paraId="3C14B5D1" w14:textId="77777777" w:rsidR="0098104E" w:rsidRPr="007224F5" w:rsidRDefault="0098104E" w:rsidP="007224F5">
      <w:pPr>
        <w:jc w:val="both"/>
        <w:rPr>
          <w:rFonts w:ascii="Times New Roman" w:hAnsi="Times New Roman" w:cs="Times New Roman"/>
        </w:rPr>
      </w:pPr>
      <w:proofErr w:type="spellStart"/>
      <w:r w:rsidRPr="007224F5">
        <w:rPr>
          <w:rFonts w:ascii="Times New Roman" w:hAnsi="Times New Roman" w:cs="Times New Roman"/>
        </w:rPr>
        <w:t>Romantic</w:t>
      </w:r>
      <w:proofErr w:type="spellEnd"/>
      <w:r w:rsidRPr="007224F5">
        <w:rPr>
          <w:rFonts w:ascii="Times New Roman" w:hAnsi="Times New Roman" w:cs="Times New Roman"/>
        </w:rPr>
        <w:t xml:space="preserve"> Eliot: </w:t>
      </w:r>
      <w:proofErr w:type="spellStart"/>
      <w:r w:rsidRPr="007224F5">
        <w:rPr>
          <w:rFonts w:ascii="Times New Roman" w:hAnsi="Times New Roman" w:cs="Times New Roman"/>
        </w:rPr>
        <w:t>The</w:t>
      </w:r>
      <w:proofErr w:type="spellEnd"/>
      <w:r w:rsidRPr="007224F5">
        <w:rPr>
          <w:rFonts w:ascii="Times New Roman" w:hAnsi="Times New Roman" w:cs="Times New Roman"/>
        </w:rPr>
        <w:t xml:space="preserve"> </w:t>
      </w:r>
      <w:proofErr w:type="spellStart"/>
      <w:r w:rsidRPr="007224F5">
        <w:rPr>
          <w:rFonts w:ascii="Times New Roman" w:hAnsi="Times New Roman" w:cs="Times New Roman"/>
        </w:rPr>
        <w:t>Reception</w:t>
      </w:r>
      <w:proofErr w:type="spellEnd"/>
      <w:r w:rsidRPr="007224F5">
        <w:rPr>
          <w:rFonts w:ascii="Times New Roman" w:hAnsi="Times New Roman" w:cs="Times New Roman"/>
        </w:rPr>
        <w:t xml:space="preserve"> of T. S. Eliot in </w:t>
      </w:r>
      <w:proofErr w:type="spellStart"/>
      <w:r w:rsidRPr="007224F5">
        <w:rPr>
          <w:rFonts w:ascii="Times New Roman" w:hAnsi="Times New Roman" w:cs="Times New Roman"/>
        </w:rPr>
        <w:t>Spain</w:t>
      </w:r>
      <w:proofErr w:type="spellEnd"/>
      <w:r w:rsidRPr="007224F5">
        <w:rPr>
          <w:rFonts w:ascii="Times New Roman" w:hAnsi="Times New Roman" w:cs="Times New Roman"/>
        </w:rPr>
        <w:t xml:space="preserve"> in </w:t>
      </w:r>
      <w:proofErr w:type="spellStart"/>
      <w:r w:rsidRPr="007224F5">
        <w:rPr>
          <w:rFonts w:ascii="Times New Roman" w:hAnsi="Times New Roman" w:cs="Times New Roman"/>
        </w:rPr>
        <w:t>the</w:t>
      </w:r>
      <w:proofErr w:type="spellEnd"/>
      <w:r w:rsidRPr="007224F5">
        <w:rPr>
          <w:rFonts w:ascii="Times New Roman" w:hAnsi="Times New Roman" w:cs="Times New Roman"/>
        </w:rPr>
        <w:t xml:space="preserve"> </w:t>
      </w:r>
      <w:proofErr w:type="spellStart"/>
      <w:r w:rsidRPr="007224F5">
        <w:rPr>
          <w:rFonts w:ascii="Times New Roman" w:hAnsi="Times New Roman" w:cs="Times New Roman"/>
        </w:rPr>
        <w:t>Second</w:t>
      </w:r>
      <w:proofErr w:type="spellEnd"/>
      <w:r w:rsidRPr="007224F5">
        <w:rPr>
          <w:rFonts w:ascii="Times New Roman" w:hAnsi="Times New Roman" w:cs="Times New Roman"/>
        </w:rPr>
        <w:t xml:space="preserve"> </w:t>
      </w:r>
      <w:proofErr w:type="spellStart"/>
      <w:r w:rsidRPr="007224F5">
        <w:rPr>
          <w:rFonts w:ascii="Times New Roman" w:hAnsi="Times New Roman" w:cs="Times New Roman"/>
        </w:rPr>
        <w:t>Half</w:t>
      </w:r>
      <w:proofErr w:type="spellEnd"/>
      <w:r w:rsidRPr="007224F5">
        <w:rPr>
          <w:rFonts w:ascii="Times New Roman" w:hAnsi="Times New Roman" w:cs="Times New Roman"/>
        </w:rPr>
        <w:t xml:space="preserve"> of </w:t>
      </w:r>
      <w:proofErr w:type="spellStart"/>
      <w:r w:rsidRPr="007224F5">
        <w:rPr>
          <w:rFonts w:ascii="Times New Roman" w:hAnsi="Times New Roman" w:cs="Times New Roman"/>
        </w:rPr>
        <w:t>the</w:t>
      </w:r>
      <w:proofErr w:type="spellEnd"/>
      <w:r w:rsidRPr="007224F5">
        <w:rPr>
          <w:rFonts w:ascii="Times New Roman" w:hAnsi="Times New Roman" w:cs="Times New Roman"/>
        </w:rPr>
        <w:t xml:space="preserve"> </w:t>
      </w:r>
      <w:proofErr w:type="spellStart"/>
      <w:r w:rsidRPr="007224F5">
        <w:rPr>
          <w:rFonts w:ascii="Times New Roman" w:hAnsi="Times New Roman" w:cs="Times New Roman"/>
        </w:rPr>
        <w:t>Twentieth</w:t>
      </w:r>
      <w:proofErr w:type="spellEnd"/>
      <w:r w:rsidRPr="007224F5">
        <w:rPr>
          <w:rFonts w:ascii="Times New Roman" w:hAnsi="Times New Roman" w:cs="Times New Roman"/>
        </w:rPr>
        <w:t xml:space="preserve"> Century / Eliot romántico: la recepción de T. S. Eliot en España en la segunda mitad del siglo XX</w:t>
      </w:r>
    </w:p>
    <w:p w14:paraId="018FF8D5" w14:textId="77777777" w:rsidR="0098104E" w:rsidRPr="007224F5" w:rsidRDefault="0098104E" w:rsidP="007224F5">
      <w:pPr>
        <w:ind w:left="720" w:firstLine="720"/>
        <w:jc w:val="both"/>
        <w:rPr>
          <w:rFonts w:ascii="Times New Roman" w:hAnsi="Times New Roman" w:cs="Times New Roman"/>
          <w:i/>
          <w:iCs/>
          <w:color w:val="C00000"/>
        </w:rPr>
      </w:pPr>
      <w:r w:rsidRPr="007224F5">
        <w:rPr>
          <w:rFonts w:ascii="Times New Roman" w:hAnsi="Times New Roman" w:cs="Times New Roman"/>
          <w:i/>
          <w:iCs/>
          <w:color w:val="C00000"/>
        </w:rPr>
        <w:t>Santiago Rodríguez Guerrero-</w:t>
      </w:r>
      <w:proofErr w:type="spellStart"/>
      <w:r w:rsidRPr="007224F5">
        <w:rPr>
          <w:rFonts w:ascii="Times New Roman" w:hAnsi="Times New Roman" w:cs="Times New Roman"/>
          <w:i/>
          <w:iCs/>
          <w:color w:val="C00000"/>
        </w:rPr>
        <w:t>Strachan</w:t>
      </w:r>
      <w:proofErr w:type="spellEnd"/>
    </w:p>
    <w:p w14:paraId="0B49B80F" w14:textId="77777777" w:rsidR="0098104E" w:rsidRPr="007224F5" w:rsidRDefault="0098104E" w:rsidP="007224F5">
      <w:pPr>
        <w:jc w:val="both"/>
        <w:rPr>
          <w:rFonts w:ascii="Times New Roman" w:hAnsi="Times New Roman" w:cs="Times New Roman"/>
        </w:rPr>
      </w:pPr>
      <w:proofErr w:type="spellStart"/>
      <w:r w:rsidRPr="007224F5">
        <w:rPr>
          <w:rFonts w:ascii="Times New Roman" w:hAnsi="Times New Roman" w:cs="Times New Roman"/>
          <w:i/>
          <w:iCs/>
        </w:rPr>
        <w:t>The</w:t>
      </w:r>
      <w:proofErr w:type="spellEnd"/>
      <w:r w:rsidRPr="007224F5">
        <w:rPr>
          <w:rFonts w:ascii="Times New Roman" w:hAnsi="Times New Roman" w:cs="Times New Roman"/>
          <w:i/>
          <w:iCs/>
        </w:rPr>
        <w:t xml:space="preserve"> </w:t>
      </w:r>
      <w:proofErr w:type="spellStart"/>
      <w:r w:rsidRPr="007224F5">
        <w:rPr>
          <w:rFonts w:ascii="Times New Roman" w:hAnsi="Times New Roman" w:cs="Times New Roman"/>
          <w:i/>
          <w:iCs/>
        </w:rPr>
        <w:t>Waste</w:t>
      </w:r>
      <w:proofErr w:type="spellEnd"/>
      <w:r w:rsidRPr="007224F5">
        <w:rPr>
          <w:rFonts w:ascii="Times New Roman" w:hAnsi="Times New Roman" w:cs="Times New Roman"/>
          <w:i/>
          <w:iCs/>
        </w:rPr>
        <w:t xml:space="preserve"> </w:t>
      </w:r>
      <w:proofErr w:type="spellStart"/>
      <w:r w:rsidRPr="007224F5">
        <w:rPr>
          <w:rFonts w:ascii="Times New Roman" w:hAnsi="Times New Roman" w:cs="Times New Roman"/>
          <w:i/>
          <w:iCs/>
        </w:rPr>
        <w:t>Land</w:t>
      </w:r>
      <w:proofErr w:type="spellEnd"/>
      <w:r w:rsidRPr="007224F5">
        <w:rPr>
          <w:rFonts w:ascii="Times New Roman" w:hAnsi="Times New Roman" w:cs="Times New Roman"/>
          <w:i/>
          <w:iCs/>
        </w:rPr>
        <w:t xml:space="preserve"> </w:t>
      </w:r>
      <w:r w:rsidRPr="007224F5">
        <w:rPr>
          <w:rFonts w:ascii="Times New Roman" w:hAnsi="Times New Roman" w:cs="Times New Roman"/>
        </w:rPr>
        <w:t xml:space="preserve">in </w:t>
      </w:r>
      <w:proofErr w:type="spellStart"/>
      <w:r w:rsidRPr="007224F5">
        <w:rPr>
          <w:rFonts w:ascii="Times New Roman" w:hAnsi="Times New Roman" w:cs="Times New Roman"/>
        </w:rPr>
        <w:t>Spanish</w:t>
      </w:r>
      <w:proofErr w:type="spellEnd"/>
      <w:r w:rsidRPr="007224F5">
        <w:rPr>
          <w:rFonts w:ascii="Times New Roman" w:hAnsi="Times New Roman" w:cs="Times New Roman"/>
        </w:rPr>
        <w:t xml:space="preserve"> a </w:t>
      </w:r>
      <w:proofErr w:type="spellStart"/>
      <w:r w:rsidRPr="007224F5">
        <w:rPr>
          <w:rFonts w:ascii="Times New Roman" w:hAnsi="Times New Roman" w:cs="Times New Roman"/>
        </w:rPr>
        <w:t>Hundred</w:t>
      </w:r>
      <w:proofErr w:type="spellEnd"/>
      <w:r w:rsidRPr="007224F5">
        <w:rPr>
          <w:rFonts w:ascii="Times New Roman" w:hAnsi="Times New Roman" w:cs="Times New Roman"/>
        </w:rPr>
        <w:t xml:space="preserve"> </w:t>
      </w:r>
      <w:proofErr w:type="spellStart"/>
      <w:r w:rsidRPr="007224F5">
        <w:rPr>
          <w:rFonts w:ascii="Times New Roman" w:hAnsi="Times New Roman" w:cs="Times New Roman"/>
        </w:rPr>
        <w:t>Years</w:t>
      </w:r>
      <w:proofErr w:type="spellEnd"/>
      <w:r w:rsidRPr="007224F5">
        <w:rPr>
          <w:rFonts w:ascii="Times New Roman" w:hAnsi="Times New Roman" w:cs="Times New Roman"/>
        </w:rPr>
        <w:t xml:space="preserve"> </w:t>
      </w:r>
      <w:proofErr w:type="spellStart"/>
      <w:r w:rsidRPr="007224F5">
        <w:rPr>
          <w:rFonts w:ascii="Times New Roman" w:hAnsi="Times New Roman" w:cs="Times New Roman"/>
        </w:rPr>
        <w:t>Later</w:t>
      </w:r>
      <w:proofErr w:type="spellEnd"/>
      <w:r w:rsidRPr="007224F5">
        <w:rPr>
          <w:rFonts w:ascii="Times New Roman" w:hAnsi="Times New Roman" w:cs="Times New Roman"/>
        </w:rPr>
        <w:t xml:space="preserve">: </w:t>
      </w:r>
      <w:proofErr w:type="spellStart"/>
      <w:r w:rsidRPr="007224F5">
        <w:rPr>
          <w:rFonts w:ascii="Times New Roman" w:hAnsi="Times New Roman" w:cs="Times New Roman"/>
        </w:rPr>
        <w:t>The</w:t>
      </w:r>
      <w:proofErr w:type="spellEnd"/>
      <w:r w:rsidRPr="007224F5">
        <w:rPr>
          <w:rFonts w:ascii="Times New Roman" w:hAnsi="Times New Roman" w:cs="Times New Roman"/>
        </w:rPr>
        <w:t xml:space="preserve"> Case of Claudio Rodríguez / </w:t>
      </w:r>
      <w:proofErr w:type="spellStart"/>
      <w:r w:rsidRPr="007224F5">
        <w:rPr>
          <w:rFonts w:ascii="Times New Roman" w:hAnsi="Times New Roman" w:cs="Times New Roman"/>
          <w:i/>
          <w:iCs/>
        </w:rPr>
        <w:t>The</w:t>
      </w:r>
      <w:proofErr w:type="spellEnd"/>
      <w:r w:rsidRPr="007224F5">
        <w:rPr>
          <w:rFonts w:ascii="Times New Roman" w:hAnsi="Times New Roman" w:cs="Times New Roman"/>
          <w:i/>
          <w:iCs/>
        </w:rPr>
        <w:t xml:space="preserve"> </w:t>
      </w:r>
      <w:proofErr w:type="spellStart"/>
      <w:r w:rsidRPr="007224F5">
        <w:rPr>
          <w:rFonts w:ascii="Times New Roman" w:hAnsi="Times New Roman" w:cs="Times New Roman"/>
          <w:i/>
          <w:iCs/>
        </w:rPr>
        <w:t>Waste</w:t>
      </w:r>
      <w:proofErr w:type="spellEnd"/>
      <w:r w:rsidRPr="007224F5">
        <w:rPr>
          <w:rFonts w:ascii="Times New Roman" w:hAnsi="Times New Roman" w:cs="Times New Roman"/>
          <w:i/>
          <w:iCs/>
        </w:rPr>
        <w:t xml:space="preserve"> </w:t>
      </w:r>
      <w:proofErr w:type="spellStart"/>
      <w:r w:rsidRPr="007224F5">
        <w:rPr>
          <w:rFonts w:ascii="Times New Roman" w:hAnsi="Times New Roman" w:cs="Times New Roman"/>
          <w:i/>
          <w:iCs/>
        </w:rPr>
        <w:t>Land</w:t>
      </w:r>
      <w:proofErr w:type="spellEnd"/>
      <w:r w:rsidRPr="007224F5">
        <w:rPr>
          <w:rFonts w:ascii="Times New Roman" w:hAnsi="Times New Roman" w:cs="Times New Roman"/>
        </w:rPr>
        <w:t xml:space="preserve"> en español cien años después: el caso de Claudio Rodríguez</w:t>
      </w:r>
    </w:p>
    <w:p w14:paraId="2626BF2A" w14:textId="77777777" w:rsidR="0098104E" w:rsidRPr="007224F5" w:rsidRDefault="0098104E" w:rsidP="007224F5">
      <w:pPr>
        <w:ind w:left="720" w:firstLine="720"/>
        <w:jc w:val="both"/>
        <w:rPr>
          <w:rFonts w:ascii="Times New Roman" w:hAnsi="Times New Roman" w:cs="Times New Roman"/>
          <w:lang w:val="en-US"/>
        </w:rPr>
      </w:pPr>
      <w:r w:rsidRPr="007224F5">
        <w:rPr>
          <w:rFonts w:ascii="Times New Roman" w:hAnsi="Times New Roman" w:cs="Times New Roman"/>
          <w:i/>
          <w:iCs/>
          <w:color w:val="C00000"/>
          <w:lang w:val="en-US"/>
        </w:rPr>
        <w:t xml:space="preserve">Natalia </w:t>
      </w:r>
      <w:proofErr w:type="spellStart"/>
      <w:r w:rsidRPr="007224F5">
        <w:rPr>
          <w:rFonts w:ascii="Times New Roman" w:hAnsi="Times New Roman" w:cs="Times New Roman"/>
          <w:i/>
          <w:iCs/>
          <w:color w:val="C00000"/>
          <w:lang w:val="en-US"/>
        </w:rPr>
        <w:t>Carbajosa</w:t>
      </w:r>
      <w:proofErr w:type="spellEnd"/>
    </w:p>
    <w:p w14:paraId="37807793" w14:textId="77777777" w:rsidR="0098104E" w:rsidRPr="007224F5" w:rsidRDefault="0098104E" w:rsidP="007224F5">
      <w:pPr>
        <w:jc w:val="both"/>
        <w:rPr>
          <w:rFonts w:ascii="Times New Roman" w:hAnsi="Times New Roman" w:cs="Times New Roman"/>
          <w:vertAlign w:val="superscript"/>
          <w:lang w:val="en-US"/>
        </w:rPr>
      </w:pPr>
      <w:r w:rsidRPr="007224F5">
        <w:rPr>
          <w:rFonts w:ascii="Times New Roman" w:hAnsi="Times New Roman" w:cs="Times New Roman"/>
          <w:i/>
          <w:iCs/>
          <w:lang w:val="en-US"/>
        </w:rPr>
        <w:t>The Waste Land</w:t>
      </w:r>
      <w:r w:rsidRPr="007224F5">
        <w:rPr>
          <w:rFonts w:ascii="Times New Roman" w:hAnsi="Times New Roman" w:cs="Times New Roman"/>
          <w:lang w:val="en-US"/>
        </w:rPr>
        <w:t xml:space="preserve"> in Spanish Translation (1930-2022) / </w:t>
      </w:r>
      <w:r w:rsidRPr="007224F5">
        <w:rPr>
          <w:rFonts w:ascii="Times New Roman" w:hAnsi="Times New Roman" w:cs="Times New Roman"/>
          <w:i/>
          <w:iCs/>
          <w:lang w:val="en-US"/>
        </w:rPr>
        <w:t>The Waste Land</w:t>
      </w:r>
      <w:r w:rsidRPr="007224F5">
        <w:rPr>
          <w:rFonts w:ascii="Times New Roman" w:hAnsi="Times New Roman" w:cs="Times New Roman"/>
          <w:lang w:val="en-US"/>
        </w:rPr>
        <w:t xml:space="preserve"> </w:t>
      </w:r>
      <w:proofErr w:type="spellStart"/>
      <w:r w:rsidRPr="007224F5">
        <w:rPr>
          <w:rFonts w:ascii="Times New Roman" w:hAnsi="Times New Roman" w:cs="Times New Roman"/>
          <w:lang w:val="en-US"/>
        </w:rPr>
        <w:t>en</w:t>
      </w:r>
      <w:proofErr w:type="spellEnd"/>
      <w:r w:rsidRPr="007224F5">
        <w:rPr>
          <w:rFonts w:ascii="Times New Roman" w:hAnsi="Times New Roman" w:cs="Times New Roman"/>
          <w:lang w:val="en-US"/>
        </w:rPr>
        <w:t xml:space="preserve"> </w:t>
      </w:r>
      <w:proofErr w:type="spellStart"/>
      <w:r w:rsidRPr="007224F5">
        <w:rPr>
          <w:rFonts w:ascii="Times New Roman" w:hAnsi="Times New Roman" w:cs="Times New Roman"/>
          <w:lang w:val="en-US"/>
        </w:rPr>
        <w:t>español</w:t>
      </w:r>
      <w:proofErr w:type="spellEnd"/>
      <w:r w:rsidRPr="007224F5">
        <w:rPr>
          <w:rFonts w:ascii="Times New Roman" w:hAnsi="Times New Roman" w:cs="Times New Roman"/>
          <w:lang w:val="en-US"/>
        </w:rPr>
        <w:t xml:space="preserve"> (1930-2022)</w:t>
      </w:r>
    </w:p>
    <w:p w14:paraId="56782545" w14:textId="77777777" w:rsidR="0098104E" w:rsidRPr="007224F5" w:rsidRDefault="0098104E" w:rsidP="007224F5">
      <w:pPr>
        <w:ind w:left="720" w:firstLine="720"/>
        <w:jc w:val="both"/>
        <w:rPr>
          <w:rFonts w:ascii="Times New Roman" w:hAnsi="Times New Roman" w:cs="Times New Roman"/>
          <w:lang w:val="en-US"/>
        </w:rPr>
      </w:pPr>
      <w:r w:rsidRPr="007224F5">
        <w:rPr>
          <w:rFonts w:ascii="Times New Roman" w:hAnsi="Times New Roman" w:cs="Times New Roman"/>
          <w:i/>
          <w:iCs/>
          <w:color w:val="C00000"/>
          <w:lang w:val="en-US"/>
        </w:rPr>
        <w:t xml:space="preserve">Teresa </w:t>
      </w:r>
      <w:proofErr w:type="spellStart"/>
      <w:r w:rsidRPr="007224F5">
        <w:rPr>
          <w:rFonts w:ascii="Times New Roman" w:hAnsi="Times New Roman" w:cs="Times New Roman"/>
          <w:i/>
          <w:iCs/>
          <w:color w:val="C00000"/>
          <w:lang w:val="en-US"/>
        </w:rPr>
        <w:t>Gibert</w:t>
      </w:r>
      <w:proofErr w:type="spellEnd"/>
    </w:p>
    <w:p w14:paraId="5A3AA893" w14:textId="77777777" w:rsidR="0098104E" w:rsidRPr="007224F5" w:rsidRDefault="0098104E" w:rsidP="007224F5">
      <w:pPr>
        <w:rPr>
          <w:rFonts w:ascii="Times New Roman" w:hAnsi="Times New Roman" w:cs="Times New Roman"/>
          <w:lang w:val="en-US"/>
        </w:rPr>
      </w:pPr>
    </w:p>
    <w:p w14:paraId="1761E772" w14:textId="77777777" w:rsidR="0098104E" w:rsidRPr="007224F5" w:rsidRDefault="0098104E" w:rsidP="007224F5">
      <w:pPr>
        <w:pStyle w:val="ListParagraph"/>
        <w:ind w:left="0"/>
        <w:rPr>
          <w:rFonts w:ascii="Times New Roman" w:hAnsi="Times New Roman" w:cs="Times New Roman"/>
          <w:lang w:val="en-US"/>
        </w:rPr>
      </w:pPr>
      <w:r w:rsidRPr="007224F5">
        <w:rPr>
          <w:rFonts w:ascii="Times New Roman" w:hAnsi="Times New Roman" w:cs="Times New Roman"/>
          <w:lang w:val="en-US"/>
        </w:rPr>
        <w:t>ARTWORK</w:t>
      </w:r>
    </w:p>
    <w:p w14:paraId="21F8C44D" w14:textId="77777777" w:rsidR="0098104E" w:rsidRPr="007224F5" w:rsidRDefault="0098104E" w:rsidP="007224F5">
      <w:pPr>
        <w:rPr>
          <w:rFonts w:ascii="Times New Roman" w:hAnsi="Times New Roman" w:cs="Times New Roman"/>
          <w:b/>
          <w:bCs/>
          <w:lang w:val="en-US"/>
        </w:rPr>
      </w:pPr>
      <w:r w:rsidRPr="007224F5">
        <w:rPr>
          <w:rFonts w:ascii="Times New Roman" w:hAnsi="Times New Roman" w:cs="Times New Roman"/>
          <w:b/>
          <w:bCs/>
          <w:lang w:val="en-US"/>
        </w:rPr>
        <w:t>Poems</w:t>
      </w:r>
    </w:p>
    <w:p w14:paraId="5F8F872D" w14:textId="77777777" w:rsidR="0098104E" w:rsidRPr="007224F5" w:rsidRDefault="0098104E" w:rsidP="007224F5">
      <w:pPr>
        <w:jc w:val="both"/>
        <w:rPr>
          <w:rFonts w:ascii="Times New Roman" w:hAnsi="Times New Roman" w:cs="Times New Roman"/>
          <w:lang w:val="en-US"/>
        </w:rPr>
      </w:pPr>
      <w:r w:rsidRPr="007224F5">
        <w:rPr>
          <w:rFonts w:ascii="Times New Roman" w:hAnsi="Times New Roman" w:cs="Times New Roman"/>
          <w:lang w:val="en-US"/>
        </w:rPr>
        <w:t xml:space="preserve">“De Pound </w:t>
      </w:r>
      <w:proofErr w:type="gramStart"/>
      <w:r w:rsidRPr="007224F5">
        <w:rPr>
          <w:rFonts w:ascii="Times New Roman" w:hAnsi="Times New Roman" w:cs="Times New Roman"/>
          <w:lang w:val="en-US"/>
        </w:rPr>
        <w:t>a</w:t>
      </w:r>
      <w:proofErr w:type="gramEnd"/>
      <w:r w:rsidRPr="007224F5">
        <w:rPr>
          <w:rFonts w:ascii="Times New Roman" w:hAnsi="Times New Roman" w:cs="Times New Roman"/>
          <w:lang w:val="en-US"/>
        </w:rPr>
        <w:t xml:space="preserve"> Eliot, </w:t>
      </w:r>
      <w:proofErr w:type="spellStart"/>
      <w:r w:rsidRPr="007224F5">
        <w:rPr>
          <w:rFonts w:ascii="Times New Roman" w:hAnsi="Times New Roman" w:cs="Times New Roman"/>
          <w:lang w:val="en-US"/>
        </w:rPr>
        <w:t>en</w:t>
      </w:r>
      <w:proofErr w:type="spellEnd"/>
      <w:r w:rsidRPr="007224F5">
        <w:rPr>
          <w:rFonts w:ascii="Times New Roman" w:hAnsi="Times New Roman" w:cs="Times New Roman"/>
          <w:lang w:val="en-US"/>
        </w:rPr>
        <w:t xml:space="preserve"> el </w:t>
      </w:r>
      <w:proofErr w:type="spellStart"/>
      <w:r w:rsidRPr="007224F5">
        <w:rPr>
          <w:rFonts w:ascii="Times New Roman" w:hAnsi="Times New Roman" w:cs="Times New Roman"/>
          <w:lang w:val="en-US"/>
        </w:rPr>
        <w:t>más</w:t>
      </w:r>
      <w:proofErr w:type="spellEnd"/>
      <w:r w:rsidRPr="007224F5">
        <w:rPr>
          <w:rFonts w:ascii="Times New Roman" w:hAnsi="Times New Roman" w:cs="Times New Roman"/>
          <w:lang w:val="en-US"/>
        </w:rPr>
        <w:t xml:space="preserve"> </w:t>
      </w:r>
      <w:proofErr w:type="spellStart"/>
      <w:r w:rsidRPr="007224F5">
        <w:rPr>
          <w:rFonts w:ascii="Times New Roman" w:hAnsi="Times New Roman" w:cs="Times New Roman"/>
          <w:lang w:val="en-US"/>
        </w:rPr>
        <w:t>allá</w:t>
      </w:r>
      <w:proofErr w:type="spellEnd"/>
      <w:r w:rsidRPr="007224F5">
        <w:rPr>
          <w:rFonts w:ascii="Times New Roman" w:hAnsi="Times New Roman" w:cs="Times New Roman"/>
          <w:lang w:val="en-US"/>
        </w:rPr>
        <w:t xml:space="preserve">” / “From Pound to Eliot, in the Hereafter” </w:t>
      </w:r>
    </w:p>
    <w:p w14:paraId="2041B4F2" w14:textId="77777777" w:rsidR="0098104E" w:rsidRPr="007224F5" w:rsidRDefault="0098104E" w:rsidP="007224F5">
      <w:pPr>
        <w:ind w:left="720" w:firstLine="720"/>
        <w:jc w:val="both"/>
        <w:rPr>
          <w:rFonts w:ascii="Times New Roman" w:hAnsi="Times New Roman" w:cs="Times New Roman"/>
          <w:lang w:val="en-US"/>
        </w:rPr>
      </w:pPr>
      <w:r w:rsidRPr="007224F5">
        <w:rPr>
          <w:rFonts w:ascii="Times New Roman" w:hAnsi="Times New Roman" w:cs="Times New Roman"/>
          <w:i/>
          <w:iCs/>
          <w:color w:val="C00000"/>
          <w:lang w:val="en-US"/>
        </w:rPr>
        <w:t>Antonio Colinas</w:t>
      </w:r>
    </w:p>
    <w:p w14:paraId="13C77B76" w14:textId="77777777" w:rsidR="0098104E" w:rsidRPr="007224F5" w:rsidRDefault="0098104E" w:rsidP="007224F5">
      <w:pPr>
        <w:jc w:val="both"/>
        <w:rPr>
          <w:rFonts w:ascii="Times New Roman" w:hAnsi="Times New Roman" w:cs="Times New Roman"/>
          <w:lang w:val="en-US"/>
        </w:rPr>
      </w:pPr>
      <w:r w:rsidRPr="007224F5">
        <w:rPr>
          <w:rFonts w:ascii="Times New Roman" w:hAnsi="Times New Roman" w:cs="Times New Roman"/>
          <w:lang w:val="en-US"/>
        </w:rPr>
        <w:t>“</w:t>
      </w:r>
      <w:proofErr w:type="spellStart"/>
      <w:r w:rsidRPr="007224F5">
        <w:rPr>
          <w:rFonts w:ascii="Times New Roman" w:hAnsi="Times New Roman" w:cs="Times New Roman"/>
          <w:lang w:val="en-US"/>
        </w:rPr>
        <w:t>Herida</w:t>
      </w:r>
      <w:proofErr w:type="spellEnd"/>
      <w:r w:rsidRPr="007224F5">
        <w:rPr>
          <w:rFonts w:ascii="Times New Roman" w:hAnsi="Times New Roman" w:cs="Times New Roman"/>
          <w:lang w:val="en-US"/>
        </w:rPr>
        <w:t xml:space="preserve"> de sol” / “Wounded by the Sun” </w:t>
      </w:r>
    </w:p>
    <w:p w14:paraId="66D825A5" w14:textId="77777777" w:rsidR="0098104E" w:rsidRPr="007224F5" w:rsidRDefault="0098104E" w:rsidP="007224F5">
      <w:pPr>
        <w:ind w:left="720" w:firstLine="720"/>
        <w:jc w:val="both"/>
        <w:rPr>
          <w:rFonts w:ascii="Times New Roman" w:hAnsi="Times New Roman" w:cs="Times New Roman"/>
          <w:i/>
          <w:iCs/>
          <w:lang w:val="en-US"/>
        </w:rPr>
      </w:pPr>
      <w:r w:rsidRPr="007224F5">
        <w:rPr>
          <w:rFonts w:ascii="Times New Roman" w:hAnsi="Times New Roman" w:cs="Times New Roman"/>
          <w:i/>
          <w:iCs/>
          <w:color w:val="C00000"/>
          <w:lang w:val="en-US"/>
        </w:rPr>
        <w:t xml:space="preserve">Jeannette Lozano </w:t>
      </w:r>
      <w:proofErr w:type="spellStart"/>
      <w:r w:rsidRPr="007224F5">
        <w:rPr>
          <w:rFonts w:ascii="Times New Roman" w:hAnsi="Times New Roman" w:cs="Times New Roman"/>
          <w:i/>
          <w:iCs/>
          <w:color w:val="C00000"/>
          <w:lang w:val="en-US"/>
        </w:rPr>
        <w:t>Clariond</w:t>
      </w:r>
      <w:proofErr w:type="spellEnd"/>
    </w:p>
    <w:p w14:paraId="0D292B99" w14:textId="77777777" w:rsidR="0098104E" w:rsidRPr="007224F5" w:rsidRDefault="0098104E" w:rsidP="007224F5">
      <w:pPr>
        <w:jc w:val="both"/>
        <w:rPr>
          <w:rFonts w:ascii="Times New Roman" w:hAnsi="Times New Roman" w:cs="Times New Roman"/>
          <w:lang w:val="en-US"/>
        </w:rPr>
      </w:pPr>
      <w:r w:rsidRPr="007224F5">
        <w:rPr>
          <w:rFonts w:ascii="Times New Roman" w:hAnsi="Times New Roman" w:cs="Times New Roman"/>
          <w:lang w:val="en-US"/>
        </w:rPr>
        <w:t>“Waste” / “</w:t>
      </w:r>
      <w:proofErr w:type="spellStart"/>
      <w:r w:rsidRPr="007224F5">
        <w:rPr>
          <w:rFonts w:ascii="Times New Roman" w:hAnsi="Times New Roman" w:cs="Times New Roman"/>
          <w:lang w:val="en-US"/>
        </w:rPr>
        <w:t>Residuos</w:t>
      </w:r>
      <w:proofErr w:type="spellEnd"/>
      <w:r w:rsidRPr="007224F5">
        <w:rPr>
          <w:rFonts w:ascii="Times New Roman" w:hAnsi="Times New Roman" w:cs="Times New Roman"/>
          <w:lang w:val="en-US"/>
        </w:rPr>
        <w:t xml:space="preserve">” </w:t>
      </w:r>
    </w:p>
    <w:p w14:paraId="7F7A3B55" w14:textId="77777777" w:rsidR="0098104E" w:rsidRPr="007224F5" w:rsidRDefault="0098104E" w:rsidP="007224F5">
      <w:pPr>
        <w:ind w:left="720" w:firstLine="720"/>
        <w:jc w:val="both"/>
        <w:rPr>
          <w:rFonts w:ascii="Times New Roman" w:hAnsi="Times New Roman" w:cs="Times New Roman"/>
          <w:lang w:val="en-US"/>
        </w:rPr>
      </w:pPr>
      <w:r w:rsidRPr="007224F5">
        <w:rPr>
          <w:rFonts w:ascii="Times New Roman" w:hAnsi="Times New Roman" w:cs="Times New Roman"/>
          <w:i/>
          <w:iCs/>
          <w:color w:val="C00000"/>
          <w:lang w:val="en-US"/>
        </w:rPr>
        <w:t>Paul Scott Derrick</w:t>
      </w:r>
    </w:p>
    <w:p w14:paraId="0F433946" w14:textId="77777777" w:rsidR="0098104E" w:rsidRPr="007224F5" w:rsidRDefault="0098104E" w:rsidP="007224F5">
      <w:pPr>
        <w:jc w:val="both"/>
        <w:rPr>
          <w:rFonts w:ascii="Times New Roman" w:hAnsi="Times New Roman" w:cs="Times New Roman"/>
        </w:rPr>
      </w:pPr>
      <w:r w:rsidRPr="007224F5">
        <w:rPr>
          <w:rFonts w:ascii="Times New Roman" w:hAnsi="Times New Roman" w:cs="Times New Roman"/>
        </w:rPr>
        <w:t xml:space="preserve">“En esta Isla de cetros” / “In </w:t>
      </w:r>
      <w:proofErr w:type="spellStart"/>
      <w:r w:rsidRPr="007224F5">
        <w:rPr>
          <w:rFonts w:ascii="Times New Roman" w:hAnsi="Times New Roman" w:cs="Times New Roman"/>
        </w:rPr>
        <w:t>this</w:t>
      </w:r>
      <w:proofErr w:type="spellEnd"/>
      <w:r w:rsidRPr="007224F5">
        <w:rPr>
          <w:rFonts w:ascii="Times New Roman" w:hAnsi="Times New Roman" w:cs="Times New Roman"/>
        </w:rPr>
        <w:t xml:space="preserve"> </w:t>
      </w:r>
      <w:proofErr w:type="spellStart"/>
      <w:r w:rsidRPr="007224F5">
        <w:rPr>
          <w:rFonts w:ascii="Times New Roman" w:hAnsi="Times New Roman" w:cs="Times New Roman"/>
        </w:rPr>
        <w:t>Sceptred</w:t>
      </w:r>
      <w:proofErr w:type="spellEnd"/>
      <w:r w:rsidRPr="007224F5">
        <w:rPr>
          <w:rFonts w:ascii="Times New Roman" w:hAnsi="Times New Roman" w:cs="Times New Roman"/>
        </w:rPr>
        <w:t xml:space="preserve"> Island” </w:t>
      </w:r>
    </w:p>
    <w:p w14:paraId="20F8DC9E" w14:textId="77777777" w:rsidR="0098104E" w:rsidRPr="007224F5" w:rsidRDefault="0098104E" w:rsidP="007224F5">
      <w:pPr>
        <w:ind w:left="720" w:firstLine="720"/>
        <w:jc w:val="both"/>
        <w:rPr>
          <w:rFonts w:ascii="Times New Roman" w:hAnsi="Times New Roman" w:cs="Times New Roman"/>
          <w:lang w:val="en-US"/>
        </w:rPr>
      </w:pPr>
      <w:r w:rsidRPr="007224F5">
        <w:rPr>
          <w:rFonts w:ascii="Times New Roman" w:hAnsi="Times New Roman" w:cs="Times New Roman"/>
          <w:i/>
          <w:iCs/>
          <w:color w:val="C00000"/>
          <w:lang w:val="en-US"/>
        </w:rPr>
        <w:lastRenderedPageBreak/>
        <w:t>Gerardo Rodríguez Salas</w:t>
      </w:r>
    </w:p>
    <w:p w14:paraId="063456FE" w14:textId="77777777" w:rsidR="0098104E" w:rsidRPr="007224F5" w:rsidRDefault="0098104E" w:rsidP="007224F5">
      <w:pPr>
        <w:rPr>
          <w:rFonts w:ascii="Times New Roman" w:hAnsi="Times New Roman" w:cs="Times New Roman"/>
          <w:b/>
          <w:bCs/>
          <w:lang w:val="en-US"/>
        </w:rPr>
      </w:pPr>
      <w:r w:rsidRPr="007224F5">
        <w:rPr>
          <w:rFonts w:ascii="Times New Roman" w:hAnsi="Times New Roman" w:cs="Times New Roman"/>
          <w:b/>
          <w:bCs/>
          <w:lang w:val="en-US"/>
        </w:rPr>
        <w:t>Paintings</w:t>
      </w:r>
    </w:p>
    <w:p w14:paraId="20FA0D97" w14:textId="77777777" w:rsidR="0098104E" w:rsidRPr="007224F5" w:rsidRDefault="0098104E" w:rsidP="007224F5">
      <w:pPr>
        <w:rPr>
          <w:rFonts w:ascii="Times New Roman" w:hAnsi="Times New Roman" w:cs="Times New Roman"/>
          <w:lang w:val="en-US"/>
        </w:rPr>
      </w:pPr>
      <w:r w:rsidRPr="007224F5">
        <w:rPr>
          <w:rFonts w:ascii="Times New Roman" w:hAnsi="Times New Roman" w:cs="Times New Roman"/>
          <w:lang w:val="en-US"/>
        </w:rPr>
        <w:t xml:space="preserve">“A current under sea”, “Then spoke the Thunder” (2022) </w:t>
      </w:r>
    </w:p>
    <w:p w14:paraId="33E81FFD" w14:textId="77777777" w:rsidR="0098104E" w:rsidRPr="007224F5" w:rsidRDefault="0098104E" w:rsidP="007224F5">
      <w:pPr>
        <w:ind w:left="720" w:firstLine="720"/>
        <w:rPr>
          <w:rFonts w:ascii="Times New Roman" w:hAnsi="Times New Roman" w:cs="Times New Roman"/>
          <w:lang w:val="de-DE"/>
        </w:rPr>
      </w:pPr>
      <w:r w:rsidRPr="007224F5">
        <w:rPr>
          <w:rFonts w:ascii="Times New Roman" w:hAnsi="Times New Roman" w:cs="Times New Roman"/>
          <w:i/>
          <w:iCs/>
          <w:color w:val="C00000"/>
          <w:lang w:val="de-DE"/>
        </w:rPr>
        <w:t xml:space="preserve">Wolfgang </w:t>
      </w:r>
      <w:proofErr w:type="spellStart"/>
      <w:r w:rsidRPr="007224F5">
        <w:rPr>
          <w:rFonts w:ascii="Times New Roman" w:hAnsi="Times New Roman" w:cs="Times New Roman"/>
          <w:i/>
          <w:iCs/>
          <w:color w:val="C00000"/>
          <w:lang w:val="de-DE"/>
        </w:rPr>
        <w:t>Hunecke</w:t>
      </w:r>
      <w:proofErr w:type="spellEnd"/>
    </w:p>
    <w:p w14:paraId="6B200759" w14:textId="77777777" w:rsidR="0098104E" w:rsidRPr="007224F5" w:rsidRDefault="0098104E" w:rsidP="007224F5">
      <w:pPr>
        <w:rPr>
          <w:rFonts w:ascii="Times New Roman" w:hAnsi="Times New Roman" w:cs="Times New Roman"/>
          <w:lang w:val="de-DE"/>
        </w:rPr>
      </w:pPr>
      <w:r w:rsidRPr="007224F5">
        <w:rPr>
          <w:rFonts w:ascii="Times New Roman" w:hAnsi="Times New Roman" w:cs="Times New Roman"/>
          <w:lang w:val="de-DE"/>
        </w:rPr>
        <w:t>“</w:t>
      </w:r>
      <w:r w:rsidRPr="007224F5">
        <w:rPr>
          <w:rFonts w:ascii="Times New Roman" w:hAnsi="Times New Roman" w:cs="Times New Roman"/>
          <w:i/>
          <w:iCs/>
          <w:lang w:val="de-DE"/>
        </w:rPr>
        <w:t xml:space="preserve">The </w:t>
      </w:r>
      <w:proofErr w:type="spellStart"/>
      <w:r w:rsidRPr="007224F5">
        <w:rPr>
          <w:rFonts w:ascii="Times New Roman" w:hAnsi="Times New Roman" w:cs="Times New Roman"/>
          <w:i/>
          <w:iCs/>
          <w:lang w:val="de-DE"/>
        </w:rPr>
        <w:t>Waste</w:t>
      </w:r>
      <w:proofErr w:type="spellEnd"/>
      <w:r w:rsidRPr="007224F5">
        <w:rPr>
          <w:rFonts w:ascii="Times New Roman" w:hAnsi="Times New Roman" w:cs="Times New Roman"/>
          <w:i/>
          <w:iCs/>
          <w:lang w:val="de-DE"/>
        </w:rPr>
        <w:t xml:space="preserve"> Land</w:t>
      </w:r>
      <w:r w:rsidRPr="007224F5">
        <w:rPr>
          <w:rFonts w:ascii="Times New Roman" w:hAnsi="Times New Roman" w:cs="Times New Roman"/>
          <w:lang w:val="de-DE"/>
        </w:rPr>
        <w:t xml:space="preserve"> / </w:t>
      </w:r>
      <w:r w:rsidRPr="007224F5">
        <w:rPr>
          <w:rFonts w:ascii="Times New Roman" w:hAnsi="Times New Roman" w:cs="Times New Roman"/>
          <w:i/>
          <w:iCs/>
          <w:lang w:val="de-DE"/>
        </w:rPr>
        <w:t xml:space="preserve">La </w:t>
      </w:r>
      <w:proofErr w:type="spellStart"/>
      <w:r w:rsidRPr="007224F5">
        <w:rPr>
          <w:rFonts w:ascii="Times New Roman" w:hAnsi="Times New Roman" w:cs="Times New Roman"/>
          <w:i/>
          <w:iCs/>
          <w:lang w:val="de-DE"/>
        </w:rPr>
        <w:t>tierra</w:t>
      </w:r>
      <w:proofErr w:type="spellEnd"/>
      <w:r w:rsidRPr="007224F5">
        <w:rPr>
          <w:rFonts w:ascii="Times New Roman" w:hAnsi="Times New Roman" w:cs="Times New Roman"/>
          <w:i/>
          <w:iCs/>
          <w:lang w:val="de-DE"/>
        </w:rPr>
        <w:t xml:space="preserve"> </w:t>
      </w:r>
      <w:proofErr w:type="spellStart"/>
      <w:r w:rsidRPr="007224F5">
        <w:rPr>
          <w:rFonts w:ascii="Times New Roman" w:hAnsi="Times New Roman" w:cs="Times New Roman"/>
          <w:i/>
          <w:iCs/>
          <w:lang w:val="de-DE"/>
        </w:rPr>
        <w:t>baldía</w:t>
      </w:r>
      <w:proofErr w:type="spellEnd"/>
      <w:r w:rsidRPr="007224F5">
        <w:rPr>
          <w:rFonts w:ascii="Times New Roman" w:hAnsi="Times New Roman" w:cs="Times New Roman"/>
          <w:lang w:val="de-DE"/>
        </w:rPr>
        <w:t xml:space="preserve">” (2022) </w:t>
      </w:r>
    </w:p>
    <w:p w14:paraId="46C6C463" w14:textId="6A0A425A" w:rsidR="0098104E" w:rsidRPr="007224F5" w:rsidRDefault="0098104E" w:rsidP="007224F5">
      <w:pPr>
        <w:ind w:left="720" w:firstLine="720"/>
        <w:rPr>
          <w:rFonts w:ascii="Times New Roman" w:hAnsi="Times New Roman" w:cs="Times New Roman"/>
          <w:i/>
          <w:iCs/>
          <w:color w:val="C00000"/>
          <w:lang w:val="en-US"/>
        </w:rPr>
      </w:pPr>
      <w:r w:rsidRPr="007224F5">
        <w:rPr>
          <w:rFonts w:ascii="Times New Roman" w:hAnsi="Times New Roman" w:cs="Times New Roman"/>
          <w:i/>
          <w:iCs/>
          <w:color w:val="C00000"/>
          <w:lang w:val="en-US"/>
        </w:rPr>
        <w:t>Carlos Fortes</w:t>
      </w:r>
    </w:p>
    <w:p w14:paraId="26A065E4" w14:textId="77777777" w:rsidR="005C385F" w:rsidRPr="007224F5" w:rsidRDefault="005C385F" w:rsidP="007224F5">
      <w:pPr>
        <w:ind w:left="720" w:firstLine="720"/>
        <w:rPr>
          <w:rFonts w:ascii="Times New Roman" w:hAnsi="Times New Roman" w:cs="Times New Roman"/>
          <w:lang w:val="en-US"/>
        </w:rPr>
      </w:pPr>
    </w:p>
    <w:p w14:paraId="5268E8E6" w14:textId="77777777" w:rsidR="0098104E" w:rsidRPr="007224F5" w:rsidRDefault="0098104E" w:rsidP="007224F5">
      <w:pPr>
        <w:rPr>
          <w:rFonts w:ascii="Times New Roman" w:hAnsi="Times New Roman" w:cs="Times New Roman"/>
          <w:b/>
          <w:bCs/>
          <w:lang w:val="en-US"/>
        </w:rPr>
      </w:pPr>
      <w:r w:rsidRPr="007224F5">
        <w:rPr>
          <w:rFonts w:ascii="Times New Roman" w:hAnsi="Times New Roman" w:cs="Times New Roman"/>
          <w:b/>
          <w:bCs/>
          <w:lang w:val="en-US"/>
        </w:rPr>
        <w:t>Music</w:t>
      </w:r>
    </w:p>
    <w:p w14:paraId="1DBB9EB7" w14:textId="77777777" w:rsidR="0098104E" w:rsidRPr="007224F5" w:rsidRDefault="0098104E" w:rsidP="007224F5">
      <w:pPr>
        <w:tabs>
          <w:tab w:val="left" w:pos="2642"/>
        </w:tabs>
        <w:jc w:val="both"/>
        <w:rPr>
          <w:rFonts w:ascii="Times New Roman" w:hAnsi="Times New Roman" w:cs="Times New Roman"/>
          <w:lang w:val="en-US"/>
        </w:rPr>
      </w:pPr>
      <w:r w:rsidRPr="007224F5">
        <w:rPr>
          <w:rFonts w:ascii="Times New Roman" w:hAnsi="Times New Roman" w:cs="Times New Roman"/>
          <w:lang w:val="en-US"/>
        </w:rPr>
        <w:t xml:space="preserve">Recital “Then Spoke </w:t>
      </w:r>
      <w:proofErr w:type="gramStart"/>
      <w:r w:rsidRPr="007224F5">
        <w:rPr>
          <w:rFonts w:ascii="Times New Roman" w:hAnsi="Times New Roman" w:cs="Times New Roman"/>
          <w:i/>
          <w:iCs/>
          <w:lang w:val="en-US"/>
        </w:rPr>
        <w:t>The</w:t>
      </w:r>
      <w:proofErr w:type="gramEnd"/>
      <w:r w:rsidRPr="007224F5">
        <w:rPr>
          <w:rFonts w:ascii="Times New Roman" w:hAnsi="Times New Roman" w:cs="Times New Roman"/>
          <w:i/>
          <w:iCs/>
          <w:lang w:val="en-US"/>
        </w:rPr>
        <w:t xml:space="preserve"> Waste Land</w:t>
      </w:r>
      <w:r w:rsidRPr="007224F5">
        <w:rPr>
          <w:rFonts w:ascii="Times New Roman" w:hAnsi="Times New Roman" w:cs="Times New Roman"/>
          <w:lang w:val="en-US"/>
        </w:rPr>
        <w:t>: Songs and Fragments” (</w:t>
      </w:r>
      <w:proofErr w:type="spellStart"/>
      <w:r w:rsidRPr="007224F5">
        <w:rPr>
          <w:rFonts w:ascii="Times New Roman" w:hAnsi="Times New Roman" w:cs="Times New Roman"/>
          <w:lang w:val="en-US"/>
        </w:rPr>
        <w:t>Congreso</w:t>
      </w:r>
      <w:proofErr w:type="spellEnd"/>
      <w:r w:rsidRPr="007224F5">
        <w:rPr>
          <w:rFonts w:ascii="Times New Roman" w:hAnsi="Times New Roman" w:cs="Times New Roman"/>
          <w:lang w:val="en-US"/>
        </w:rPr>
        <w:t xml:space="preserve"> “Wastelands” 2022, UNED, Madrid)</w:t>
      </w:r>
    </w:p>
    <w:p w14:paraId="41C4A02E" w14:textId="77777777" w:rsidR="0098104E" w:rsidRPr="007224F5" w:rsidRDefault="0098104E" w:rsidP="007224F5">
      <w:pPr>
        <w:autoSpaceDE w:val="0"/>
        <w:autoSpaceDN w:val="0"/>
        <w:adjustRightInd w:val="0"/>
        <w:rPr>
          <w:rFonts w:ascii="Times New Roman" w:hAnsi="Times New Roman" w:cs="Times New Roman"/>
          <w:i/>
          <w:iCs/>
          <w:color w:val="202122"/>
          <w:shd w:val="clear" w:color="auto" w:fill="FFFFFF"/>
          <w:lang w:val="en-US"/>
        </w:rPr>
      </w:pPr>
    </w:p>
    <w:p w14:paraId="2F41EC6A" w14:textId="77777777" w:rsidR="0098104E" w:rsidRPr="007224F5" w:rsidRDefault="0098104E" w:rsidP="007224F5">
      <w:pPr>
        <w:autoSpaceDE w:val="0"/>
        <w:autoSpaceDN w:val="0"/>
        <w:adjustRightInd w:val="0"/>
        <w:rPr>
          <w:rFonts w:ascii="Times New Roman" w:hAnsi="Times New Roman" w:cs="Times New Roman"/>
          <w:lang w:val="en-US"/>
        </w:rPr>
      </w:pPr>
    </w:p>
    <w:p w14:paraId="2A702103" w14:textId="77777777" w:rsidR="00261A02" w:rsidRPr="007224F5" w:rsidRDefault="00261A02" w:rsidP="007224F5">
      <w:pPr>
        <w:rPr>
          <w:lang w:val="en-US"/>
        </w:rPr>
      </w:pPr>
    </w:p>
    <w:sectPr w:rsidR="00261A02" w:rsidRPr="007224F5" w:rsidSect="00FC109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04E"/>
    <w:rsid w:val="00201EBB"/>
    <w:rsid w:val="00261A02"/>
    <w:rsid w:val="002E7295"/>
    <w:rsid w:val="005C385F"/>
    <w:rsid w:val="007224F5"/>
    <w:rsid w:val="0098104E"/>
    <w:rsid w:val="00CE18A1"/>
    <w:rsid w:val="00FC109E"/>
  </w:rsids>
  <m:mathPr>
    <m:mathFont m:val="Cambria Math"/>
    <m:brkBin m:val="before"/>
    <m:brkBinSub m:val="--"/>
    <m:smallFrac m:val="0"/>
    <m:dispDef/>
    <m:lMargin m:val="0"/>
    <m:rMargin m:val="0"/>
    <m:defJc m:val="centerGroup"/>
    <m:wrapIndent m:val="1440"/>
    <m:intLim m:val="subSup"/>
    <m:naryLim m:val="undOvr"/>
  </m:mathPr>
  <w:themeFontLang w:val="en-E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06C4FE1"/>
  <w15:chartTrackingRefBased/>
  <w15:docId w15:val="{CC02DD0D-0607-1D42-96AE-F633D207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04E"/>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0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Viorica Patea</dc:creator>
  <cp:keywords/>
  <dc:description/>
  <cp:lastModifiedBy>Viorica Patea</cp:lastModifiedBy>
  <cp:revision>3</cp:revision>
  <dcterms:created xsi:type="dcterms:W3CDTF">2022-10-20T14:55:00Z</dcterms:created>
  <dcterms:modified xsi:type="dcterms:W3CDTF">2022-10-21T15:10:00Z</dcterms:modified>
</cp:coreProperties>
</file>